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699F" w14:textId="4A1931AA" w:rsidR="00422B1D" w:rsidRDefault="0B75C96D" w:rsidP="0B75C96D">
      <w:pPr>
        <w:pStyle w:val="Title"/>
        <w:tabs>
          <w:tab w:val="clear" w:pos="2520"/>
        </w:tabs>
        <w:rPr>
          <w:rFonts w:asciiTheme="minorHAnsi" w:hAnsiTheme="minorHAnsi" w:cs="Arial"/>
          <w:noProof w:val="0"/>
        </w:rPr>
      </w:pPr>
      <w:r w:rsidRPr="007F3E43">
        <w:rPr>
          <w:rFonts w:asciiTheme="minorHAnsi" w:hAnsiTheme="minorHAnsi" w:cs="Arial"/>
          <w:noProof w:val="0"/>
        </w:rPr>
        <w:t>Amy M. Franks, PharmD</w:t>
      </w:r>
    </w:p>
    <w:p w14:paraId="6D01CF60" w14:textId="77777777" w:rsidR="00422B1D" w:rsidRPr="00F81765" w:rsidRDefault="00422B1D" w:rsidP="004A7A47">
      <w:pPr>
        <w:pStyle w:val="Title"/>
        <w:jc w:val="left"/>
        <w:rPr>
          <w:rFonts w:asciiTheme="minorHAnsi" w:hAnsiTheme="minorHAnsi" w:cs="Arial"/>
          <w:noProof w:val="0"/>
          <w:sz w:val="11"/>
          <w:szCs w:val="2"/>
        </w:rPr>
      </w:pPr>
    </w:p>
    <w:p w14:paraId="797D952D" w14:textId="14DDD40C" w:rsidR="004A7A47" w:rsidRPr="00FD1745" w:rsidRDefault="00601778" w:rsidP="004A7A47">
      <w:pPr>
        <w:pStyle w:val="Heading1"/>
        <w:tabs>
          <w:tab w:val="left" w:pos="6660"/>
        </w:tabs>
        <w:spacing w:before="120"/>
        <w:jc w:val="left"/>
        <w:rPr>
          <w:rFonts w:asciiTheme="minorHAnsi" w:hAnsiTheme="minorHAnsi" w:cs="Arial"/>
          <w:b/>
          <w:bCs/>
          <w:noProof w:val="0"/>
          <w:sz w:val="22"/>
          <w:szCs w:val="22"/>
        </w:rPr>
      </w:pPr>
      <w:r w:rsidRPr="00FD1745">
        <w:rPr>
          <w:rFonts w:asciiTheme="minorHAnsi" w:hAnsiTheme="minorHAnsi" w:cs="Arial"/>
        </w:rPr>
        <mc:AlternateContent>
          <mc:Choice Requires="wps">
            <w:drawing>
              <wp:anchor distT="4294967295" distB="4294967295" distL="114300" distR="114300" simplePos="0" relativeHeight="251659264" behindDoc="0" locked="0" layoutInCell="1" allowOverlap="1" wp14:anchorId="463A03AB" wp14:editId="01A39A19">
                <wp:simplePos x="0" y="0"/>
                <wp:positionH relativeFrom="column">
                  <wp:posOffset>-24765</wp:posOffset>
                </wp:positionH>
                <wp:positionV relativeFrom="paragraph">
                  <wp:posOffset>128693</wp:posOffset>
                </wp:positionV>
                <wp:extent cx="6172200" cy="0"/>
                <wp:effectExtent l="0" t="19050" r="190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DC4B" id="Line 2" o:spid="_x0000_s1026" style="position:absolute;z-index:251659264;visibility:visible;mso-wrap-style:square;mso-width-percent:0;mso-height-percent:0;mso-wrap-distance-left:9pt;mso-wrap-distance-top:.Àmm;mso-wrap-distance-right:9pt;mso-wrap-distance-bottom:.Àmm;mso-position-horizontal:absolute;mso-position-horizontal-relative:text;mso-position-vertical:absolute;mso-position-vertical-relative:text;mso-width-percent:0;mso-height-percent:0;mso-width-relative:page;mso-height-relative:page" from="-1.95pt,10.15pt" to="484.0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" strokeweight="4.5pt">
                <v:stroke linestyle="thickThin"/>
              </v:line>
            </w:pict>
          </mc:Fallback>
        </mc:AlternateContent>
      </w:r>
    </w:p>
    <w:p w14:paraId="61D0D090" w14:textId="49030B85" w:rsidR="00422B1D" w:rsidRPr="00FD1745" w:rsidRDefault="00422B1D" w:rsidP="0051675D">
      <w:pPr>
        <w:pStyle w:val="Heading1"/>
        <w:tabs>
          <w:tab w:val="left" w:pos="6660"/>
        </w:tabs>
        <w:spacing w:before="120"/>
        <w:rPr>
          <w:rFonts w:asciiTheme="minorHAnsi" w:hAnsiTheme="minorHAnsi" w:cs="Arial"/>
          <w:b/>
          <w:bCs/>
          <w:noProof w:val="0"/>
          <w:sz w:val="22"/>
          <w:szCs w:val="22"/>
        </w:rPr>
      </w:pPr>
      <w:r w:rsidRPr="00FD1745">
        <w:rPr>
          <w:rFonts w:asciiTheme="minorHAnsi" w:hAnsiTheme="minorHAnsi" w:cs="Arial"/>
          <w:b/>
          <w:bCs/>
          <w:noProof w:val="0"/>
          <w:sz w:val="22"/>
          <w:szCs w:val="22"/>
        </w:rPr>
        <w:t>CONTACT INFORMATION</w:t>
      </w:r>
    </w:p>
    <w:p w14:paraId="22DE0FD6" w14:textId="77777777" w:rsidR="004A7A47" w:rsidRPr="00FD1745" w:rsidRDefault="004A7A47" w:rsidP="0051675D">
      <w:pPr>
        <w:pStyle w:val="Heading1"/>
        <w:tabs>
          <w:tab w:val="left" w:pos="5940"/>
        </w:tabs>
        <w:spacing w:before="120"/>
        <w:rPr>
          <w:rFonts w:asciiTheme="minorHAnsi" w:hAnsiTheme="minorHAnsi" w:cs="Arial"/>
          <w:i/>
          <w:noProof w:val="0"/>
          <w:sz w:val="22"/>
          <w:szCs w:val="22"/>
          <w:u w:val="single"/>
        </w:rPr>
        <w:sectPr w:rsidR="004A7A47" w:rsidRPr="00FD1745" w:rsidSect="00A32440">
          <w:headerReference w:type="default" r:id="rId8"/>
          <w:footerReference w:type="even" r:id="rId9"/>
          <w:footerReference w:type="default" r:id="rId10"/>
          <w:footerReference w:type="first" r:id="rId11"/>
          <w:pgSz w:w="12240" w:h="15840"/>
          <w:pgMar w:top="1440" w:right="1440" w:bottom="1440" w:left="1440" w:header="720" w:footer="720" w:gutter="0"/>
          <w:cols w:space="720"/>
          <w:noEndnote/>
          <w:titlePg/>
          <w:docGrid w:linePitch="360"/>
        </w:sectPr>
      </w:pPr>
    </w:p>
    <w:p w14:paraId="3C125152" w14:textId="39177156" w:rsidR="00422B1D" w:rsidRPr="00FD1745" w:rsidRDefault="00422B1D" w:rsidP="0051675D">
      <w:pPr>
        <w:pStyle w:val="Heading1"/>
        <w:tabs>
          <w:tab w:val="left" w:pos="5940"/>
        </w:tabs>
        <w:spacing w:before="120"/>
        <w:rPr>
          <w:rFonts w:asciiTheme="minorHAnsi" w:hAnsiTheme="minorHAnsi" w:cs="Arial"/>
          <w:noProof w:val="0"/>
          <w:sz w:val="22"/>
          <w:szCs w:val="22"/>
        </w:rPr>
      </w:pPr>
      <w:r w:rsidRPr="00FD1745">
        <w:rPr>
          <w:rFonts w:asciiTheme="minorHAnsi" w:hAnsiTheme="minorHAnsi" w:cs="Arial"/>
          <w:noProof w:val="0"/>
          <w:sz w:val="22"/>
          <w:szCs w:val="22"/>
        </w:rPr>
        <w:t>4301 West Markham Street, #522</w:t>
      </w:r>
    </w:p>
    <w:p w14:paraId="25C682B1" w14:textId="4D144A52" w:rsidR="00422B1D" w:rsidRPr="00FD1745" w:rsidRDefault="00422B1D" w:rsidP="0051675D">
      <w:pPr>
        <w:pStyle w:val="Heading1"/>
        <w:tabs>
          <w:tab w:val="left" w:pos="5940"/>
        </w:tabs>
        <w:rPr>
          <w:rFonts w:asciiTheme="minorHAnsi" w:hAnsiTheme="minorHAnsi" w:cs="Arial"/>
          <w:noProof w:val="0"/>
          <w:sz w:val="22"/>
          <w:szCs w:val="22"/>
        </w:rPr>
      </w:pPr>
      <w:r w:rsidRPr="00FD1745">
        <w:rPr>
          <w:rFonts w:asciiTheme="minorHAnsi" w:hAnsiTheme="minorHAnsi" w:cs="Arial"/>
          <w:noProof w:val="0"/>
          <w:sz w:val="22"/>
          <w:szCs w:val="22"/>
        </w:rPr>
        <w:t>Little Rock, Arkansas 72205-7199</w:t>
      </w:r>
    </w:p>
    <w:p w14:paraId="4B909A37" w14:textId="439D0574" w:rsidR="00422B1D" w:rsidRPr="00FD1745" w:rsidRDefault="00422B1D" w:rsidP="0051675D">
      <w:pPr>
        <w:pStyle w:val="Heading1"/>
        <w:tabs>
          <w:tab w:val="left" w:pos="5940"/>
        </w:tabs>
        <w:rPr>
          <w:rFonts w:asciiTheme="minorHAnsi" w:hAnsiTheme="minorHAnsi" w:cs="Arial"/>
          <w:noProof w:val="0"/>
          <w:sz w:val="22"/>
          <w:szCs w:val="22"/>
        </w:rPr>
      </w:pPr>
      <w:r w:rsidRPr="00FD1745">
        <w:rPr>
          <w:rFonts w:asciiTheme="minorHAnsi" w:hAnsiTheme="minorHAnsi" w:cs="Arial"/>
          <w:noProof w:val="0"/>
          <w:sz w:val="22"/>
          <w:szCs w:val="22"/>
        </w:rPr>
        <w:t>Phone: (501) 296-1296</w:t>
      </w:r>
    </w:p>
    <w:p w14:paraId="057908A0" w14:textId="79415234" w:rsidR="00422B1D" w:rsidRPr="00FD1745" w:rsidRDefault="00422B1D" w:rsidP="0051675D">
      <w:pPr>
        <w:tabs>
          <w:tab w:val="left" w:pos="5940"/>
        </w:tabs>
        <w:jc w:val="center"/>
        <w:rPr>
          <w:rFonts w:asciiTheme="minorHAnsi" w:hAnsiTheme="minorHAnsi" w:cs="Arial"/>
          <w:sz w:val="22"/>
          <w:szCs w:val="22"/>
        </w:rPr>
      </w:pPr>
      <w:r w:rsidRPr="00FD1745">
        <w:rPr>
          <w:rFonts w:asciiTheme="minorHAnsi" w:hAnsiTheme="minorHAnsi" w:cs="Arial"/>
          <w:sz w:val="22"/>
          <w:szCs w:val="22"/>
        </w:rPr>
        <w:t xml:space="preserve">E-mail: </w:t>
      </w:r>
      <w:r w:rsidR="004A7A47" w:rsidRPr="00AA4876">
        <w:rPr>
          <w:rFonts w:asciiTheme="minorHAnsi" w:hAnsiTheme="minorHAnsi" w:cs="Arial"/>
          <w:sz w:val="22"/>
          <w:szCs w:val="22"/>
        </w:rPr>
        <w:t>afranks@uams.edu</w:t>
      </w:r>
    </w:p>
    <w:p w14:paraId="0F4C9109" w14:textId="7B5A75DB" w:rsidR="004A7A47" w:rsidRPr="00FD1745" w:rsidRDefault="004A7A47" w:rsidP="004A7A47">
      <w:pPr>
        <w:tabs>
          <w:tab w:val="left" w:pos="5940"/>
        </w:tabs>
        <w:rPr>
          <w:rFonts w:asciiTheme="minorHAnsi" w:hAnsiTheme="minorHAnsi" w:cs="Arial"/>
          <w:sz w:val="22"/>
          <w:szCs w:val="22"/>
        </w:rPr>
      </w:pPr>
    </w:p>
    <w:p w14:paraId="0764AE83" w14:textId="77777777" w:rsidR="00422B1D" w:rsidRPr="00FD1745" w:rsidRDefault="00422B1D" w:rsidP="00422B1D">
      <w:pPr>
        <w:tabs>
          <w:tab w:val="left" w:pos="720"/>
          <w:tab w:val="left" w:pos="2520"/>
        </w:tabs>
        <w:spacing w:before="120"/>
        <w:rPr>
          <w:rFonts w:asciiTheme="minorHAnsi" w:hAnsiTheme="minorHAnsi" w:cs="Arial"/>
          <w:b/>
          <w:sz w:val="22"/>
          <w:szCs w:val="22"/>
        </w:rPr>
      </w:pPr>
      <w:r w:rsidRPr="00FD1745">
        <w:rPr>
          <w:rFonts w:asciiTheme="minorHAnsi" w:hAnsiTheme="minorHAnsi" w:cs="Arial"/>
          <w:b/>
          <w:sz w:val="22"/>
          <w:szCs w:val="22"/>
        </w:rPr>
        <w:t>ACADEMIC AND ADMINISTRATIVE APPOINTMENTS</w:t>
      </w:r>
    </w:p>
    <w:p w14:paraId="78A8677F" w14:textId="7A1B288E" w:rsidR="00033ED5" w:rsidRDefault="00033ED5" w:rsidP="00FD1745">
      <w:pPr>
        <w:tabs>
          <w:tab w:val="left" w:pos="720"/>
          <w:tab w:val="left" w:pos="2880"/>
        </w:tabs>
        <w:spacing w:before="120"/>
        <w:ind w:left="2880" w:hanging="2880"/>
        <w:rPr>
          <w:rFonts w:asciiTheme="minorHAnsi" w:hAnsiTheme="minorHAnsi" w:cs="Arial"/>
          <w:sz w:val="22"/>
          <w:szCs w:val="22"/>
        </w:rPr>
      </w:pPr>
      <w:r>
        <w:rPr>
          <w:rFonts w:asciiTheme="minorHAnsi" w:hAnsiTheme="minorHAnsi" w:cs="Arial"/>
          <w:sz w:val="22"/>
          <w:szCs w:val="22"/>
        </w:rPr>
        <w:t>July 2022 – present</w:t>
      </w:r>
      <w:r>
        <w:rPr>
          <w:rFonts w:asciiTheme="minorHAnsi" w:hAnsiTheme="minorHAnsi" w:cs="Arial"/>
          <w:sz w:val="22"/>
          <w:szCs w:val="22"/>
        </w:rPr>
        <w:tab/>
        <w:t>Professor with Tenure</w:t>
      </w:r>
    </w:p>
    <w:p w14:paraId="7EEFBF9A" w14:textId="2DB1C543" w:rsidR="00033ED5" w:rsidRDefault="00033ED5" w:rsidP="00033ED5">
      <w:pPr>
        <w:tabs>
          <w:tab w:val="left" w:pos="720"/>
          <w:tab w:val="left" w:pos="2880"/>
        </w:tabs>
        <w:ind w:left="2880" w:hanging="288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Department of Pharmacy Practice, </w:t>
      </w:r>
      <w:r w:rsidRPr="00FD1745">
        <w:rPr>
          <w:rFonts w:asciiTheme="minorHAnsi" w:hAnsiTheme="minorHAnsi" w:cs="Arial"/>
          <w:sz w:val="22"/>
          <w:szCs w:val="22"/>
        </w:rPr>
        <w:t>University of Arkansas for Medical Sciences (UAMS) College of Pharmacy, Little Rock, Arkansas</w:t>
      </w:r>
    </w:p>
    <w:p w14:paraId="3C877975" w14:textId="69B5A5D9" w:rsidR="00422B1D" w:rsidRPr="00FD1745" w:rsidRDefault="00422B1D" w:rsidP="00FD1745">
      <w:pPr>
        <w:tabs>
          <w:tab w:val="left" w:pos="720"/>
          <w:tab w:val="left" w:pos="2880"/>
        </w:tabs>
        <w:spacing w:before="120"/>
        <w:ind w:left="2880" w:hanging="2880"/>
        <w:rPr>
          <w:rFonts w:asciiTheme="minorHAnsi" w:hAnsiTheme="minorHAnsi" w:cs="Arial"/>
          <w:sz w:val="22"/>
          <w:szCs w:val="22"/>
        </w:rPr>
      </w:pPr>
      <w:r w:rsidRPr="00FD1745">
        <w:rPr>
          <w:rFonts w:asciiTheme="minorHAnsi" w:hAnsiTheme="minorHAnsi" w:cs="Arial"/>
          <w:sz w:val="22"/>
          <w:szCs w:val="22"/>
        </w:rPr>
        <w:t>May 2012 – present</w:t>
      </w:r>
      <w:r w:rsidRPr="00FD1745">
        <w:rPr>
          <w:rFonts w:asciiTheme="minorHAnsi" w:hAnsiTheme="minorHAnsi" w:cs="Arial"/>
          <w:sz w:val="22"/>
          <w:szCs w:val="22"/>
        </w:rPr>
        <w:tab/>
        <w:t>Chair, Department of Pharmacy Practice</w:t>
      </w:r>
    </w:p>
    <w:p w14:paraId="344B5B3E" w14:textId="4371F3AA" w:rsidR="00422B1D" w:rsidRPr="00FD1745" w:rsidRDefault="00422B1D" w:rsidP="00FD1745">
      <w:pPr>
        <w:tabs>
          <w:tab w:val="left" w:pos="720"/>
          <w:tab w:val="left" w:pos="2880"/>
        </w:tabs>
        <w:ind w:left="2880" w:hanging="2880"/>
        <w:rPr>
          <w:rFonts w:asciiTheme="minorHAnsi" w:hAnsiTheme="minorHAnsi" w:cs="Arial"/>
          <w:sz w:val="22"/>
          <w:szCs w:val="22"/>
        </w:rPr>
      </w:pPr>
      <w:r w:rsidRPr="00FD1745">
        <w:rPr>
          <w:rFonts w:asciiTheme="minorHAnsi" w:hAnsiTheme="minorHAnsi" w:cs="Arial"/>
          <w:sz w:val="22"/>
          <w:szCs w:val="22"/>
        </w:rPr>
        <w:tab/>
      </w:r>
      <w:r w:rsidRPr="00FD1745">
        <w:rPr>
          <w:rFonts w:asciiTheme="minorHAnsi" w:hAnsiTheme="minorHAnsi" w:cs="Arial"/>
          <w:sz w:val="22"/>
          <w:szCs w:val="22"/>
        </w:rPr>
        <w:tab/>
      </w:r>
      <w:r w:rsidR="00033ED5">
        <w:rPr>
          <w:rFonts w:asciiTheme="minorHAnsi" w:hAnsiTheme="minorHAnsi" w:cs="Arial"/>
          <w:sz w:val="22"/>
          <w:szCs w:val="22"/>
        </w:rPr>
        <w:t>UAMS</w:t>
      </w:r>
      <w:r w:rsidR="00796509" w:rsidRPr="00FD1745">
        <w:rPr>
          <w:rFonts w:asciiTheme="minorHAnsi" w:hAnsiTheme="minorHAnsi" w:cs="Arial"/>
          <w:sz w:val="22"/>
          <w:szCs w:val="22"/>
        </w:rPr>
        <w:t xml:space="preserve"> </w:t>
      </w:r>
      <w:r w:rsidRPr="00FD1745">
        <w:rPr>
          <w:rFonts w:asciiTheme="minorHAnsi" w:hAnsiTheme="minorHAnsi" w:cs="Arial"/>
          <w:sz w:val="22"/>
          <w:szCs w:val="22"/>
        </w:rPr>
        <w:t>College of Pharmacy</w:t>
      </w:r>
      <w:r w:rsidR="00796509" w:rsidRPr="00FD1745">
        <w:rPr>
          <w:rFonts w:asciiTheme="minorHAnsi" w:hAnsiTheme="minorHAnsi" w:cs="Arial"/>
          <w:sz w:val="22"/>
          <w:szCs w:val="22"/>
        </w:rPr>
        <w:t>, Little Rock, Arkansas</w:t>
      </w:r>
    </w:p>
    <w:p w14:paraId="49F815EA" w14:textId="77777777" w:rsidR="00AE3C76" w:rsidRDefault="00422B1D" w:rsidP="00AE3C76">
      <w:pPr>
        <w:tabs>
          <w:tab w:val="left" w:pos="720"/>
          <w:tab w:val="left" w:pos="2880"/>
        </w:tabs>
        <w:ind w:left="2880" w:hanging="2880"/>
        <w:rPr>
          <w:rFonts w:asciiTheme="minorHAnsi" w:hAnsiTheme="minorHAnsi" w:cs="Arial"/>
          <w:sz w:val="22"/>
          <w:szCs w:val="22"/>
        </w:rPr>
      </w:pPr>
      <w:r w:rsidRPr="00FD1745">
        <w:rPr>
          <w:rFonts w:asciiTheme="minorHAnsi" w:hAnsiTheme="minorHAnsi" w:cs="Arial"/>
          <w:sz w:val="22"/>
          <w:szCs w:val="22"/>
        </w:rPr>
        <w:tab/>
      </w:r>
      <w:r w:rsidRPr="00FD1745">
        <w:rPr>
          <w:rFonts w:asciiTheme="minorHAnsi" w:hAnsiTheme="minorHAnsi" w:cs="Arial"/>
          <w:sz w:val="22"/>
          <w:szCs w:val="22"/>
        </w:rPr>
        <w:tab/>
        <w:t>Interim Chair, September 2011</w:t>
      </w:r>
      <w:r w:rsidR="00796509" w:rsidRPr="00FD1745">
        <w:rPr>
          <w:rFonts w:asciiTheme="minorHAnsi" w:hAnsiTheme="minorHAnsi" w:cs="Arial"/>
          <w:sz w:val="22"/>
          <w:szCs w:val="22"/>
        </w:rPr>
        <w:t xml:space="preserve"> to </w:t>
      </w:r>
      <w:r w:rsidRPr="00FD1745">
        <w:rPr>
          <w:rFonts w:asciiTheme="minorHAnsi" w:hAnsiTheme="minorHAnsi" w:cs="Arial"/>
          <w:sz w:val="22"/>
          <w:szCs w:val="22"/>
        </w:rPr>
        <w:t>May 2012</w:t>
      </w:r>
    </w:p>
    <w:p w14:paraId="4D6D9B48" w14:textId="111B1197" w:rsidR="00422B1D" w:rsidRPr="00FD1745" w:rsidRDefault="00422B1D" w:rsidP="00FD1745">
      <w:pPr>
        <w:tabs>
          <w:tab w:val="left" w:pos="720"/>
          <w:tab w:val="left" w:pos="2880"/>
        </w:tabs>
        <w:spacing w:before="120"/>
        <w:ind w:left="2880" w:hanging="2880"/>
        <w:rPr>
          <w:rFonts w:asciiTheme="minorHAnsi" w:hAnsiTheme="minorHAnsi" w:cs="Arial"/>
          <w:sz w:val="22"/>
          <w:szCs w:val="22"/>
        </w:rPr>
      </w:pPr>
      <w:r w:rsidRPr="00FD1745">
        <w:rPr>
          <w:rFonts w:asciiTheme="minorHAnsi" w:hAnsiTheme="minorHAnsi" w:cs="Arial"/>
          <w:sz w:val="22"/>
          <w:szCs w:val="22"/>
        </w:rPr>
        <w:t>Jul</w:t>
      </w:r>
      <w:r w:rsidR="00796509" w:rsidRPr="00FD1745">
        <w:rPr>
          <w:rFonts w:asciiTheme="minorHAnsi" w:hAnsiTheme="minorHAnsi" w:cs="Arial"/>
          <w:sz w:val="22"/>
          <w:szCs w:val="22"/>
        </w:rPr>
        <w:t>y</w:t>
      </w:r>
      <w:r w:rsidRPr="00FD1745">
        <w:rPr>
          <w:rFonts w:asciiTheme="minorHAnsi" w:hAnsiTheme="minorHAnsi" w:cs="Arial"/>
          <w:sz w:val="22"/>
          <w:szCs w:val="22"/>
        </w:rPr>
        <w:t xml:space="preserve"> 2009 – </w:t>
      </w:r>
      <w:r w:rsidR="00033ED5">
        <w:rPr>
          <w:rFonts w:asciiTheme="minorHAnsi" w:hAnsiTheme="minorHAnsi" w:cs="Arial"/>
          <w:sz w:val="22"/>
          <w:szCs w:val="22"/>
        </w:rPr>
        <w:t>June 2022</w:t>
      </w:r>
      <w:r w:rsidRPr="00FD1745">
        <w:rPr>
          <w:rFonts w:asciiTheme="minorHAnsi" w:hAnsiTheme="minorHAnsi" w:cs="Arial"/>
          <w:sz w:val="22"/>
          <w:szCs w:val="22"/>
        </w:rPr>
        <w:t xml:space="preserve"> </w:t>
      </w:r>
      <w:r w:rsidRPr="00FD1745">
        <w:rPr>
          <w:rFonts w:asciiTheme="minorHAnsi" w:hAnsiTheme="minorHAnsi" w:cs="Arial"/>
          <w:sz w:val="22"/>
          <w:szCs w:val="22"/>
        </w:rPr>
        <w:tab/>
        <w:t>Associate Professor with Tenure</w:t>
      </w:r>
    </w:p>
    <w:p w14:paraId="00EAFADE" w14:textId="77777777" w:rsidR="00422B1D" w:rsidRPr="00FD1745" w:rsidRDefault="00422B1D" w:rsidP="00FD1745">
      <w:pPr>
        <w:tabs>
          <w:tab w:val="left" w:pos="720"/>
          <w:tab w:val="left" w:pos="2880"/>
        </w:tabs>
        <w:ind w:left="2880" w:hanging="2880"/>
        <w:rPr>
          <w:rFonts w:asciiTheme="minorHAnsi" w:hAnsiTheme="minorHAnsi" w:cs="Arial"/>
          <w:sz w:val="22"/>
          <w:szCs w:val="22"/>
        </w:rPr>
      </w:pPr>
      <w:r w:rsidRPr="00FD1745">
        <w:rPr>
          <w:rFonts w:asciiTheme="minorHAnsi" w:hAnsiTheme="minorHAnsi" w:cs="Arial"/>
          <w:sz w:val="22"/>
          <w:szCs w:val="22"/>
        </w:rPr>
        <w:tab/>
      </w:r>
      <w:r w:rsidRPr="00FD1745">
        <w:rPr>
          <w:rFonts w:asciiTheme="minorHAnsi" w:hAnsiTheme="minorHAnsi" w:cs="Arial"/>
          <w:sz w:val="22"/>
          <w:szCs w:val="22"/>
        </w:rPr>
        <w:tab/>
        <w:t xml:space="preserve">Department of Pharmacy Practice, </w:t>
      </w:r>
      <w:r w:rsidR="00796509" w:rsidRPr="00FD1745">
        <w:rPr>
          <w:rFonts w:asciiTheme="minorHAnsi" w:hAnsiTheme="minorHAnsi" w:cs="Arial"/>
          <w:sz w:val="22"/>
          <w:szCs w:val="22"/>
        </w:rPr>
        <w:t>UAMS</w:t>
      </w:r>
      <w:r w:rsidRPr="00FD1745">
        <w:rPr>
          <w:rFonts w:asciiTheme="minorHAnsi" w:hAnsiTheme="minorHAnsi" w:cs="Arial"/>
          <w:sz w:val="22"/>
          <w:szCs w:val="22"/>
        </w:rPr>
        <w:t xml:space="preserve"> College of Pharmacy</w:t>
      </w:r>
      <w:r w:rsidR="00796509" w:rsidRPr="00FD1745">
        <w:rPr>
          <w:rFonts w:asciiTheme="minorHAnsi" w:hAnsiTheme="minorHAnsi" w:cs="Arial"/>
          <w:sz w:val="22"/>
          <w:szCs w:val="22"/>
        </w:rPr>
        <w:t>, Little Rock, Arkansas</w:t>
      </w:r>
    </w:p>
    <w:p w14:paraId="51A6C4BB" w14:textId="77777777" w:rsidR="00B93F2E" w:rsidRDefault="00B93F2E" w:rsidP="00B93F2E">
      <w:pPr>
        <w:tabs>
          <w:tab w:val="left" w:pos="720"/>
          <w:tab w:val="left" w:pos="2880"/>
        </w:tabs>
        <w:spacing w:before="120"/>
        <w:ind w:left="2880" w:hanging="2880"/>
        <w:rPr>
          <w:rFonts w:asciiTheme="minorHAnsi" w:hAnsiTheme="minorHAnsi" w:cs="Arial"/>
          <w:sz w:val="22"/>
          <w:szCs w:val="22"/>
        </w:rPr>
      </w:pPr>
      <w:r>
        <w:rPr>
          <w:rFonts w:asciiTheme="minorHAnsi" w:hAnsiTheme="minorHAnsi" w:cs="Arial"/>
          <w:sz w:val="22"/>
          <w:szCs w:val="22"/>
        </w:rPr>
        <w:t>December 2019 – October</w:t>
      </w:r>
      <w:r>
        <w:rPr>
          <w:rFonts w:asciiTheme="minorHAnsi" w:hAnsiTheme="minorHAnsi" w:cs="Arial"/>
          <w:sz w:val="22"/>
          <w:szCs w:val="22"/>
        </w:rPr>
        <w:tab/>
      </w:r>
      <w:r w:rsidRPr="00AE3C76">
        <w:rPr>
          <w:rFonts w:asciiTheme="minorHAnsi" w:hAnsiTheme="minorHAnsi" w:cs="Arial"/>
          <w:sz w:val="22"/>
          <w:szCs w:val="22"/>
        </w:rPr>
        <w:t>Interim Division Director, Division of Pharmaceutical Evaluation and</w:t>
      </w:r>
    </w:p>
    <w:p w14:paraId="05D6089D" w14:textId="0B2D9A40" w:rsidR="00B93F2E" w:rsidRPr="00FD1745" w:rsidRDefault="00B93F2E" w:rsidP="00B93F2E">
      <w:pPr>
        <w:tabs>
          <w:tab w:val="left" w:pos="720"/>
          <w:tab w:val="left" w:pos="2880"/>
        </w:tabs>
        <w:ind w:left="2880" w:hanging="2880"/>
        <w:rPr>
          <w:rFonts w:asciiTheme="minorHAnsi" w:hAnsiTheme="minorHAnsi" w:cs="Arial"/>
          <w:sz w:val="22"/>
          <w:szCs w:val="22"/>
        </w:rPr>
      </w:pPr>
      <w:r>
        <w:rPr>
          <w:rFonts w:asciiTheme="minorHAnsi" w:hAnsiTheme="minorHAnsi" w:cs="Arial"/>
          <w:sz w:val="22"/>
          <w:szCs w:val="22"/>
        </w:rPr>
        <w:t>2020</w:t>
      </w:r>
      <w:r w:rsidR="00101287">
        <w:rPr>
          <w:rFonts w:asciiTheme="minorHAnsi" w:hAnsiTheme="minorHAnsi" w:cs="Arial"/>
          <w:sz w:val="22"/>
          <w:szCs w:val="22"/>
        </w:rPr>
        <w:tab/>
      </w:r>
      <w:r w:rsidR="00101287">
        <w:rPr>
          <w:rFonts w:asciiTheme="minorHAnsi" w:hAnsiTheme="minorHAnsi" w:cs="Arial"/>
          <w:sz w:val="22"/>
          <w:szCs w:val="22"/>
        </w:rPr>
        <w:tab/>
      </w:r>
      <w:r w:rsidRPr="00AE3C76">
        <w:rPr>
          <w:rFonts w:asciiTheme="minorHAnsi" w:hAnsiTheme="minorHAnsi" w:cs="Arial"/>
          <w:sz w:val="22"/>
          <w:szCs w:val="22"/>
        </w:rPr>
        <w:t>Policy</w:t>
      </w:r>
    </w:p>
    <w:p w14:paraId="7F152355" w14:textId="77777777" w:rsidR="00422B1D" w:rsidRPr="00FD1745" w:rsidRDefault="00422B1D" w:rsidP="00FD1745">
      <w:pPr>
        <w:tabs>
          <w:tab w:val="left" w:pos="720"/>
          <w:tab w:val="left" w:pos="2880"/>
        </w:tabs>
        <w:spacing w:before="120"/>
        <w:ind w:left="2880" w:hanging="2880"/>
        <w:rPr>
          <w:rFonts w:asciiTheme="minorHAnsi" w:hAnsiTheme="minorHAnsi" w:cs="Arial"/>
          <w:b/>
          <w:sz w:val="22"/>
          <w:szCs w:val="22"/>
        </w:rPr>
      </w:pPr>
      <w:r w:rsidRPr="00FD1745">
        <w:rPr>
          <w:rFonts w:asciiTheme="minorHAnsi" w:hAnsiTheme="minorHAnsi" w:cs="Arial"/>
          <w:sz w:val="22"/>
          <w:szCs w:val="22"/>
        </w:rPr>
        <w:t>Jul</w:t>
      </w:r>
      <w:r w:rsidR="00796509" w:rsidRPr="00FD1745">
        <w:rPr>
          <w:rFonts w:asciiTheme="minorHAnsi" w:hAnsiTheme="minorHAnsi" w:cs="Arial"/>
          <w:sz w:val="22"/>
          <w:szCs w:val="22"/>
        </w:rPr>
        <w:t>y</w:t>
      </w:r>
      <w:r w:rsidRPr="00FD1745">
        <w:rPr>
          <w:rFonts w:asciiTheme="minorHAnsi" w:hAnsiTheme="minorHAnsi" w:cs="Arial"/>
          <w:sz w:val="22"/>
          <w:szCs w:val="22"/>
        </w:rPr>
        <w:t xml:space="preserve"> 2003 – Jun</w:t>
      </w:r>
      <w:r w:rsidR="00796509" w:rsidRPr="00FD1745">
        <w:rPr>
          <w:rFonts w:asciiTheme="minorHAnsi" w:hAnsiTheme="minorHAnsi" w:cs="Arial"/>
          <w:sz w:val="22"/>
          <w:szCs w:val="22"/>
        </w:rPr>
        <w:t>e</w:t>
      </w:r>
      <w:r w:rsidRPr="00FD1745">
        <w:rPr>
          <w:rFonts w:asciiTheme="minorHAnsi" w:hAnsiTheme="minorHAnsi" w:cs="Arial"/>
          <w:sz w:val="22"/>
          <w:szCs w:val="22"/>
        </w:rPr>
        <w:t xml:space="preserve"> 2009 </w:t>
      </w:r>
      <w:r w:rsidRPr="00FD1745">
        <w:rPr>
          <w:rFonts w:asciiTheme="minorHAnsi" w:hAnsiTheme="minorHAnsi" w:cs="Arial"/>
          <w:sz w:val="22"/>
          <w:szCs w:val="22"/>
        </w:rPr>
        <w:tab/>
        <w:t>Assistant Professor</w:t>
      </w:r>
    </w:p>
    <w:p w14:paraId="68F96BD6" w14:textId="77777777" w:rsidR="00422B1D" w:rsidRPr="00FD1745" w:rsidRDefault="00422B1D" w:rsidP="00FD1745">
      <w:pPr>
        <w:tabs>
          <w:tab w:val="left" w:pos="720"/>
          <w:tab w:val="left" w:pos="2880"/>
        </w:tabs>
        <w:ind w:left="2880" w:hanging="2880"/>
        <w:rPr>
          <w:rFonts w:asciiTheme="minorHAnsi" w:hAnsiTheme="minorHAnsi" w:cs="Arial"/>
          <w:bCs/>
          <w:sz w:val="22"/>
          <w:szCs w:val="22"/>
        </w:rPr>
      </w:pPr>
      <w:r w:rsidRPr="00FD1745">
        <w:rPr>
          <w:rFonts w:asciiTheme="minorHAnsi" w:hAnsiTheme="minorHAnsi" w:cs="Arial"/>
          <w:sz w:val="22"/>
          <w:szCs w:val="22"/>
        </w:rPr>
        <w:tab/>
      </w:r>
      <w:r w:rsidRPr="00FD1745">
        <w:rPr>
          <w:rFonts w:asciiTheme="minorHAnsi" w:hAnsiTheme="minorHAnsi" w:cs="Arial"/>
          <w:sz w:val="22"/>
          <w:szCs w:val="22"/>
        </w:rPr>
        <w:tab/>
      </w:r>
      <w:r w:rsidRPr="00FD1745">
        <w:rPr>
          <w:rFonts w:asciiTheme="minorHAnsi" w:hAnsiTheme="minorHAnsi" w:cs="Arial"/>
          <w:bCs/>
          <w:sz w:val="22"/>
          <w:szCs w:val="22"/>
        </w:rPr>
        <w:t xml:space="preserve">Department of Pharmacy Practice, </w:t>
      </w:r>
      <w:r w:rsidR="00796509" w:rsidRPr="00FD1745">
        <w:rPr>
          <w:rFonts w:asciiTheme="minorHAnsi" w:hAnsiTheme="minorHAnsi" w:cs="Arial"/>
          <w:bCs/>
          <w:sz w:val="22"/>
          <w:szCs w:val="22"/>
        </w:rPr>
        <w:t>UAMS</w:t>
      </w:r>
      <w:r w:rsidRPr="00FD1745">
        <w:rPr>
          <w:rFonts w:asciiTheme="minorHAnsi" w:hAnsiTheme="minorHAnsi" w:cs="Arial"/>
          <w:bCs/>
          <w:sz w:val="22"/>
          <w:szCs w:val="22"/>
        </w:rPr>
        <w:t xml:space="preserve"> College of Pharmacy</w:t>
      </w:r>
      <w:r w:rsidR="00796509" w:rsidRPr="00FD1745">
        <w:rPr>
          <w:rFonts w:asciiTheme="minorHAnsi" w:hAnsiTheme="minorHAnsi" w:cs="Arial"/>
          <w:sz w:val="22"/>
          <w:szCs w:val="22"/>
        </w:rPr>
        <w:t>, Little Rock, Arkansas</w:t>
      </w:r>
    </w:p>
    <w:p w14:paraId="43AAE99A" w14:textId="77777777" w:rsidR="00422B1D" w:rsidRPr="00FD1745" w:rsidRDefault="00422B1D" w:rsidP="00FD1745">
      <w:pPr>
        <w:tabs>
          <w:tab w:val="left" w:pos="720"/>
          <w:tab w:val="left" w:pos="2880"/>
        </w:tabs>
        <w:spacing w:before="120"/>
        <w:ind w:left="2880" w:hanging="2880"/>
        <w:rPr>
          <w:rFonts w:asciiTheme="minorHAnsi" w:hAnsiTheme="minorHAnsi" w:cs="Arial"/>
          <w:sz w:val="22"/>
          <w:szCs w:val="22"/>
        </w:rPr>
      </w:pPr>
      <w:r w:rsidRPr="00FD1745">
        <w:rPr>
          <w:rFonts w:asciiTheme="minorHAnsi" w:hAnsiTheme="minorHAnsi" w:cs="Arial"/>
          <w:bCs/>
          <w:sz w:val="22"/>
          <w:szCs w:val="22"/>
        </w:rPr>
        <w:t>Jul</w:t>
      </w:r>
      <w:r w:rsidR="00796509" w:rsidRPr="00FD1745">
        <w:rPr>
          <w:rFonts w:asciiTheme="minorHAnsi" w:hAnsiTheme="minorHAnsi" w:cs="Arial"/>
          <w:bCs/>
          <w:sz w:val="22"/>
          <w:szCs w:val="22"/>
        </w:rPr>
        <w:t>y</w:t>
      </w:r>
      <w:r w:rsidRPr="00FD1745">
        <w:rPr>
          <w:rFonts w:asciiTheme="minorHAnsi" w:hAnsiTheme="minorHAnsi" w:cs="Arial"/>
          <w:bCs/>
          <w:sz w:val="22"/>
          <w:szCs w:val="22"/>
        </w:rPr>
        <w:t xml:space="preserve"> 2001 – Jun</w:t>
      </w:r>
      <w:r w:rsidR="00796509" w:rsidRPr="00FD1745">
        <w:rPr>
          <w:rFonts w:asciiTheme="minorHAnsi" w:hAnsiTheme="minorHAnsi" w:cs="Arial"/>
          <w:bCs/>
          <w:sz w:val="22"/>
          <w:szCs w:val="22"/>
        </w:rPr>
        <w:t>e</w:t>
      </w:r>
      <w:r w:rsidRPr="00FD1745">
        <w:rPr>
          <w:rFonts w:asciiTheme="minorHAnsi" w:hAnsiTheme="minorHAnsi" w:cs="Arial"/>
          <w:bCs/>
          <w:sz w:val="22"/>
          <w:szCs w:val="22"/>
        </w:rPr>
        <w:t xml:space="preserve"> 2003</w:t>
      </w:r>
      <w:r w:rsidRPr="00FD1745">
        <w:rPr>
          <w:rFonts w:asciiTheme="minorHAnsi" w:hAnsiTheme="minorHAnsi" w:cs="Arial"/>
          <w:bCs/>
          <w:sz w:val="22"/>
          <w:szCs w:val="22"/>
        </w:rPr>
        <w:tab/>
      </w:r>
      <w:r w:rsidRPr="00FD1745">
        <w:rPr>
          <w:rFonts w:asciiTheme="minorHAnsi" w:hAnsiTheme="minorHAnsi" w:cs="Arial"/>
          <w:sz w:val="22"/>
          <w:szCs w:val="22"/>
        </w:rPr>
        <w:t>Instructor</w:t>
      </w:r>
    </w:p>
    <w:p w14:paraId="0ED09243" w14:textId="77777777" w:rsidR="00422B1D" w:rsidRPr="00FD1745" w:rsidRDefault="00422B1D" w:rsidP="00FD1745">
      <w:pPr>
        <w:tabs>
          <w:tab w:val="left" w:pos="720"/>
          <w:tab w:val="left" w:pos="2880"/>
        </w:tabs>
        <w:ind w:left="2880" w:hanging="2880"/>
        <w:rPr>
          <w:rFonts w:asciiTheme="minorHAnsi" w:hAnsiTheme="minorHAnsi" w:cs="Arial"/>
          <w:bCs/>
          <w:sz w:val="22"/>
          <w:szCs w:val="22"/>
        </w:rPr>
      </w:pPr>
      <w:r w:rsidRPr="00FD1745">
        <w:rPr>
          <w:rFonts w:asciiTheme="minorHAnsi" w:hAnsiTheme="minorHAnsi" w:cs="Arial"/>
          <w:sz w:val="22"/>
          <w:szCs w:val="22"/>
        </w:rPr>
        <w:tab/>
      </w:r>
      <w:r w:rsidRPr="00FD1745">
        <w:rPr>
          <w:rFonts w:asciiTheme="minorHAnsi" w:hAnsiTheme="minorHAnsi" w:cs="Arial"/>
          <w:sz w:val="22"/>
          <w:szCs w:val="22"/>
        </w:rPr>
        <w:tab/>
      </w:r>
      <w:r w:rsidRPr="00FD1745">
        <w:rPr>
          <w:rFonts w:asciiTheme="minorHAnsi" w:hAnsiTheme="minorHAnsi" w:cs="Arial"/>
          <w:bCs/>
          <w:sz w:val="22"/>
          <w:szCs w:val="22"/>
        </w:rPr>
        <w:t xml:space="preserve">Department of Pharmacy Practice, </w:t>
      </w:r>
      <w:r w:rsidR="00796509" w:rsidRPr="00FD1745">
        <w:rPr>
          <w:rFonts w:asciiTheme="minorHAnsi" w:hAnsiTheme="minorHAnsi" w:cs="Arial"/>
          <w:bCs/>
          <w:sz w:val="22"/>
          <w:szCs w:val="22"/>
        </w:rPr>
        <w:t>UAMS</w:t>
      </w:r>
      <w:r w:rsidRPr="00FD1745">
        <w:rPr>
          <w:rFonts w:asciiTheme="minorHAnsi" w:hAnsiTheme="minorHAnsi" w:cs="Arial"/>
          <w:bCs/>
          <w:sz w:val="22"/>
          <w:szCs w:val="22"/>
        </w:rPr>
        <w:t xml:space="preserve"> College of Pharmacy</w:t>
      </w:r>
      <w:r w:rsidR="00796509" w:rsidRPr="00FD1745">
        <w:rPr>
          <w:rFonts w:asciiTheme="minorHAnsi" w:hAnsiTheme="minorHAnsi" w:cs="Arial"/>
          <w:sz w:val="22"/>
          <w:szCs w:val="22"/>
        </w:rPr>
        <w:t>, Little Rock, Arkansas</w:t>
      </w:r>
    </w:p>
    <w:p w14:paraId="7287DB98" w14:textId="77777777" w:rsidR="00422B1D" w:rsidRPr="00FD1745" w:rsidRDefault="00422B1D" w:rsidP="00FD1745">
      <w:pPr>
        <w:pStyle w:val="Heading2"/>
        <w:tabs>
          <w:tab w:val="left" w:pos="2880"/>
        </w:tabs>
        <w:ind w:left="2880" w:hanging="2880"/>
        <w:rPr>
          <w:rFonts w:asciiTheme="minorHAnsi" w:hAnsiTheme="minorHAnsi" w:cs="Arial"/>
          <w:noProof w:val="0"/>
          <w:sz w:val="22"/>
          <w:szCs w:val="22"/>
        </w:rPr>
      </w:pPr>
    </w:p>
    <w:p w14:paraId="61004C74" w14:textId="77777777" w:rsidR="00422B1D" w:rsidRPr="00FD1745" w:rsidRDefault="00422B1D" w:rsidP="00FD1745">
      <w:pPr>
        <w:pStyle w:val="Heading2"/>
        <w:tabs>
          <w:tab w:val="left" w:pos="2880"/>
        </w:tabs>
        <w:spacing w:before="120"/>
        <w:ind w:left="2880" w:hanging="2880"/>
        <w:rPr>
          <w:rFonts w:asciiTheme="minorHAnsi" w:hAnsiTheme="minorHAnsi" w:cs="Arial"/>
          <w:noProof w:val="0"/>
          <w:sz w:val="22"/>
          <w:szCs w:val="22"/>
        </w:rPr>
      </w:pPr>
      <w:r w:rsidRPr="00FD1745">
        <w:rPr>
          <w:rFonts w:asciiTheme="minorHAnsi" w:hAnsiTheme="minorHAnsi" w:cs="Arial"/>
          <w:noProof w:val="0"/>
          <w:sz w:val="22"/>
          <w:szCs w:val="22"/>
        </w:rPr>
        <w:t>EDUCATION AND POSTGRADUATE TRAINING</w:t>
      </w:r>
    </w:p>
    <w:p w14:paraId="6381F041" w14:textId="77777777" w:rsidR="00422B1D" w:rsidRPr="00FD1745" w:rsidRDefault="00422B1D" w:rsidP="00FD1745">
      <w:pPr>
        <w:tabs>
          <w:tab w:val="left" w:pos="720"/>
          <w:tab w:val="left" w:pos="2880"/>
        </w:tabs>
        <w:spacing w:before="120"/>
        <w:ind w:left="2880" w:hanging="2880"/>
        <w:rPr>
          <w:rFonts w:asciiTheme="minorHAnsi" w:hAnsiTheme="minorHAnsi" w:cs="Arial"/>
          <w:sz w:val="22"/>
          <w:szCs w:val="22"/>
        </w:rPr>
      </w:pPr>
      <w:r w:rsidRPr="00FD1745">
        <w:rPr>
          <w:rFonts w:asciiTheme="minorHAnsi" w:hAnsiTheme="minorHAnsi" w:cs="Arial"/>
          <w:bCs/>
          <w:sz w:val="22"/>
          <w:szCs w:val="22"/>
        </w:rPr>
        <w:t>Jul</w:t>
      </w:r>
      <w:r w:rsidR="00FD1745">
        <w:rPr>
          <w:rFonts w:asciiTheme="minorHAnsi" w:hAnsiTheme="minorHAnsi" w:cs="Arial"/>
          <w:bCs/>
          <w:sz w:val="22"/>
          <w:szCs w:val="22"/>
        </w:rPr>
        <w:t>y</w:t>
      </w:r>
      <w:r w:rsidRPr="00FD1745">
        <w:rPr>
          <w:rFonts w:asciiTheme="minorHAnsi" w:hAnsiTheme="minorHAnsi" w:cs="Arial"/>
          <w:bCs/>
          <w:sz w:val="22"/>
          <w:szCs w:val="22"/>
        </w:rPr>
        <w:t xml:space="preserve"> 2001 – Jun</w:t>
      </w:r>
      <w:r w:rsidR="00FD1745">
        <w:rPr>
          <w:rFonts w:asciiTheme="minorHAnsi" w:hAnsiTheme="minorHAnsi" w:cs="Arial"/>
          <w:bCs/>
          <w:sz w:val="22"/>
          <w:szCs w:val="22"/>
        </w:rPr>
        <w:t>e</w:t>
      </w:r>
      <w:r w:rsidRPr="00FD1745">
        <w:rPr>
          <w:rFonts w:asciiTheme="minorHAnsi" w:hAnsiTheme="minorHAnsi" w:cs="Arial"/>
          <w:bCs/>
          <w:sz w:val="22"/>
          <w:szCs w:val="22"/>
        </w:rPr>
        <w:t xml:space="preserve"> 2003</w:t>
      </w:r>
      <w:r w:rsidRPr="00FD1745">
        <w:rPr>
          <w:rFonts w:asciiTheme="minorHAnsi" w:hAnsiTheme="minorHAnsi" w:cs="Arial"/>
          <w:bCs/>
          <w:sz w:val="22"/>
          <w:szCs w:val="22"/>
        </w:rPr>
        <w:tab/>
      </w:r>
      <w:r w:rsidRPr="00FD1745">
        <w:rPr>
          <w:rFonts w:asciiTheme="minorHAnsi" w:hAnsiTheme="minorHAnsi" w:cs="Arial"/>
          <w:sz w:val="22"/>
          <w:szCs w:val="22"/>
        </w:rPr>
        <w:t>Cardiovascular Pharmacotherapy Research Fellowship</w:t>
      </w:r>
    </w:p>
    <w:p w14:paraId="0AEADFF5" w14:textId="77777777" w:rsidR="00422B1D" w:rsidRPr="00FD1745" w:rsidRDefault="00422B1D" w:rsidP="00FD1745">
      <w:pPr>
        <w:tabs>
          <w:tab w:val="left" w:pos="720"/>
          <w:tab w:val="left" w:pos="2880"/>
        </w:tabs>
        <w:ind w:left="2880" w:hanging="2880"/>
        <w:rPr>
          <w:rFonts w:asciiTheme="minorHAnsi" w:hAnsiTheme="minorHAnsi" w:cs="Arial"/>
          <w:bCs/>
          <w:sz w:val="22"/>
          <w:szCs w:val="22"/>
        </w:rPr>
      </w:pPr>
      <w:r w:rsidRPr="00FD1745">
        <w:rPr>
          <w:rFonts w:asciiTheme="minorHAnsi" w:hAnsiTheme="minorHAnsi" w:cs="Arial"/>
          <w:sz w:val="22"/>
          <w:szCs w:val="22"/>
        </w:rPr>
        <w:tab/>
      </w:r>
      <w:r w:rsidRPr="00FD1745">
        <w:rPr>
          <w:rFonts w:asciiTheme="minorHAnsi" w:hAnsiTheme="minorHAnsi" w:cs="Arial"/>
          <w:sz w:val="22"/>
          <w:szCs w:val="22"/>
        </w:rPr>
        <w:tab/>
      </w:r>
      <w:r w:rsidR="00796509" w:rsidRPr="00FD1745">
        <w:rPr>
          <w:rFonts w:asciiTheme="minorHAnsi" w:hAnsiTheme="minorHAnsi" w:cs="Arial"/>
          <w:bCs/>
          <w:sz w:val="22"/>
          <w:szCs w:val="22"/>
        </w:rPr>
        <w:t>UAMS</w:t>
      </w:r>
      <w:r w:rsidRPr="00FD1745">
        <w:rPr>
          <w:rFonts w:asciiTheme="minorHAnsi" w:hAnsiTheme="minorHAnsi" w:cs="Arial"/>
          <w:bCs/>
          <w:sz w:val="22"/>
          <w:szCs w:val="22"/>
        </w:rPr>
        <w:t xml:space="preserve"> College of Pharmacy</w:t>
      </w:r>
    </w:p>
    <w:p w14:paraId="6F9E7485" w14:textId="77777777" w:rsidR="00422B1D" w:rsidRPr="00FD1745" w:rsidRDefault="00422B1D" w:rsidP="00FD1745">
      <w:pPr>
        <w:tabs>
          <w:tab w:val="left" w:pos="720"/>
          <w:tab w:val="left" w:pos="2880"/>
        </w:tabs>
        <w:ind w:left="2880" w:hanging="2880"/>
        <w:rPr>
          <w:rFonts w:asciiTheme="minorHAnsi" w:hAnsiTheme="minorHAnsi" w:cs="Arial"/>
          <w:bCs/>
          <w:sz w:val="22"/>
          <w:szCs w:val="22"/>
        </w:rPr>
      </w:pPr>
      <w:r w:rsidRPr="00FD1745">
        <w:rPr>
          <w:rFonts w:asciiTheme="minorHAnsi" w:hAnsiTheme="minorHAnsi" w:cs="Arial"/>
          <w:bCs/>
          <w:sz w:val="22"/>
          <w:szCs w:val="22"/>
        </w:rPr>
        <w:tab/>
      </w:r>
      <w:r w:rsidRPr="00FD1745">
        <w:rPr>
          <w:rFonts w:asciiTheme="minorHAnsi" w:hAnsiTheme="minorHAnsi" w:cs="Arial"/>
          <w:bCs/>
          <w:sz w:val="22"/>
          <w:szCs w:val="22"/>
        </w:rPr>
        <w:tab/>
        <w:t>Little Rock, Arkansas</w:t>
      </w:r>
    </w:p>
    <w:p w14:paraId="2CE90D33" w14:textId="77777777" w:rsidR="00422B1D" w:rsidRPr="00FD1745" w:rsidRDefault="00422B1D" w:rsidP="00FD1745">
      <w:pPr>
        <w:pStyle w:val="Heading2"/>
        <w:tabs>
          <w:tab w:val="left" w:pos="720"/>
          <w:tab w:val="left" w:pos="2880"/>
        </w:tabs>
        <w:spacing w:before="120"/>
        <w:ind w:left="2880" w:hanging="2880"/>
        <w:rPr>
          <w:rFonts w:asciiTheme="minorHAnsi" w:hAnsiTheme="minorHAnsi" w:cs="Arial"/>
          <w:b w:val="0"/>
          <w:i/>
          <w:noProof w:val="0"/>
          <w:sz w:val="22"/>
          <w:szCs w:val="22"/>
        </w:rPr>
      </w:pPr>
      <w:r w:rsidRPr="00FD1745">
        <w:rPr>
          <w:rFonts w:asciiTheme="minorHAnsi" w:hAnsiTheme="minorHAnsi" w:cs="Arial"/>
          <w:b w:val="0"/>
          <w:noProof w:val="0"/>
          <w:sz w:val="22"/>
          <w:szCs w:val="22"/>
        </w:rPr>
        <w:t>Aug</w:t>
      </w:r>
      <w:r w:rsidR="00FD1745">
        <w:rPr>
          <w:rFonts w:asciiTheme="minorHAnsi" w:hAnsiTheme="minorHAnsi" w:cs="Arial"/>
          <w:b w:val="0"/>
          <w:noProof w:val="0"/>
          <w:sz w:val="22"/>
          <w:szCs w:val="22"/>
        </w:rPr>
        <w:t>ust</w:t>
      </w:r>
      <w:r w:rsidRPr="00FD1745">
        <w:rPr>
          <w:rFonts w:asciiTheme="minorHAnsi" w:hAnsiTheme="minorHAnsi" w:cs="Arial"/>
          <w:b w:val="0"/>
          <w:noProof w:val="0"/>
          <w:sz w:val="22"/>
          <w:szCs w:val="22"/>
        </w:rPr>
        <w:t xml:space="preserve"> 1997 – May 2001 </w:t>
      </w:r>
      <w:r w:rsidRPr="00FD1745">
        <w:rPr>
          <w:rFonts w:asciiTheme="minorHAnsi" w:hAnsiTheme="minorHAnsi" w:cs="Arial"/>
          <w:b w:val="0"/>
          <w:noProof w:val="0"/>
          <w:sz w:val="22"/>
          <w:szCs w:val="22"/>
        </w:rPr>
        <w:tab/>
        <w:t>Doctor of Pharmacy, conferred with High Honors</w:t>
      </w:r>
      <w:r w:rsidRPr="00FD1745">
        <w:rPr>
          <w:rFonts w:asciiTheme="minorHAnsi" w:hAnsiTheme="minorHAnsi" w:cs="Arial"/>
          <w:b w:val="0"/>
          <w:i/>
          <w:noProof w:val="0"/>
          <w:sz w:val="22"/>
          <w:szCs w:val="22"/>
        </w:rPr>
        <w:t xml:space="preserve"> </w:t>
      </w:r>
    </w:p>
    <w:p w14:paraId="03AC332D" w14:textId="77777777" w:rsidR="00422B1D" w:rsidRPr="00FD1745" w:rsidRDefault="00422B1D" w:rsidP="00FD1745">
      <w:pPr>
        <w:pStyle w:val="Heading2"/>
        <w:tabs>
          <w:tab w:val="left" w:pos="720"/>
          <w:tab w:val="left" w:pos="2880"/>
        </w:tabs>
        <w:ind w:left="2880" w:hanging="2880"/>
        <w:rPr>
          <w:rFonts w:asciiTheme="minorHAnsi" w:hAnsiTheme="minorHAnsi" w:cs="Arial"/>
          <w:b w:val="0"/>
          <w:i/>
          <w:noProof w:val="0"/>
          <w:sz w:val="22"/>
          <w:szCs w:val="22"/>
        </w:rPr>
      </w:pPr>
      <w:r w:rsidRPr="00FD1745">
        <w:rPr>
          <w:rFonts w:asciiTheme="minorHAnsi" w:hAnsiTheme="minorHAnsi" w:cs="Arial"/>
          <w:b w:val="0"/>
          <w:i/>
          <w:noProof w:val="0"/>
          <w:sz w:val="22"/>
          <w:szCs w:val="22"/>
        </w:rPr>
        <w:tab/>
      </w:r>
      <w:r w:rsidRPr="00FD1745">
        <w:rPr>
          <w:rFonts w:asciiTheme="minorHAnsi" w:hAnsiTheme="minorHAnsi" w:cs="Arial"/>
          <w:b w:val="0"/>
          <w:i/>
          <w:noProof w:val="0"/>
          <w:sz w:val="22"/>
          <w:szCs w:val="22"/>
        </w:rPr>
        <w:tab/>
      </w:r>
      <w:r w:rsidR="00796509" w:rsidRPr="00FD1745">
        <w:rPr>
          <w:rFonts w:asciiTheme="minorHAnsi" w:hAnsiTheme="minorHAnsi" w:cs="Arial"/>
          <w:b w:val="0"/>
          <w:noProof w:val="0"/>
          <w:sz w:val="22"/>
          <w:szCs w:val="22"/>
        </w:rPr>
        <w:t>UAMS</w:t>
      </w:r>
      <w:r w:rsidRPr="00FD1745">
        <w:rPr>
          <w:rFonts w:asciiTheme="minorHAnsi" w:hAnsiTheme="minorHAnsi" w:cs="Arial"/>
          <w:b w:val="0"/>
          <w:noProof w:val="0"/>
          <w:sz w:val="22"/>
          <w:szCs w:val="22"/>
        </w:rPr>
        <w:t xml:space="preserve"> College of Pharmacy</w:t>
      </w:r>
    </w:p>
    <w:p w14:paraId="0033EA11" w14:textId="77777777" w:rsidR="00422B1D" w:rsidRPr="00FD1745" w:rsidRDefault="00422B1D" w:rsidP="00FD1745">
      <w:pPr>
        <w:pStyle w:val="Heading2"/>
        <w:tabs>
          <w:tab w:val="left" w:pos="720"/>
          <w:tab w:val="left" w:pos="2880"/>
        </w:tabs>
        <w:ind w:left="2880" w:hanging="2880"/>
        <w:rPr>
          <w:rFonts w:asciiTheme="minorHAnsi" w:hAnsiTheme="minorHAnsi" w:cs="Arial"/>
          <w:b w:val="0"/>
          <w:noProof w:val="0"/>
          <w:sz w:val="22"/>
          <w:szCs w:val="22"/>
        </w:rPr>
      </w:pPr>
      <w:r w:rsidRPr="00FD1745">
        <w:rPr>
          <w:rFonts w:asciiTheme="minorHAnsi" w:hAnsiTheme="minorHAnsi" w:cs="Arial"/>
          <w:b w:val="0"/>
          <w:noProof w:val="0"/>
          <w:sz w:val="22"/>
          <w:szCs w:val="22"/>
        </w:rPr>
        <w:tab/>
      </w:r>
      <w:r w:rsidRPr="00FD1745">
        <w:rPr>
          <w:rFonts w:asciiTheme="minorHAnsi" w:hAnsiTheme="minorHAnsi" w:cs="Arial"/>
          <w:b w:val="0"/>
          <w:noProof w:val="0"/>
          <w:sz w:val="22"/>
          <w:szCs w:val="22"/>
        </w:rPr>
        <w:tab/>
        <w:t>Little Rock, Arkansas</w:t>
      </w:r>
    </w:p>
    <w:p w14:paraId="62A741CD" w14:textId="77777777" w:rsidR="00422B1D" w:rsidRPr="00FD1745" w:rsidRDefault="00422B1D" w:rsidP="00FD1745">
      <w:pPr>
        <w:tabs>
          <w:tab w:val="left" w:pos="720"/>
          <w:tab w:val="left" w:pos="2880"/>
        </w:tabs>
        <w:spacing w:before="120"/>
        <w:ind w:left="2880" w:hanging="2880"/>
        <w:rPr>
          <w:rFonts w:asciiTheme="minorHAnsi" w:hAnsiTheme="minorHAnsi" w:cs="Arial"/>
          <w:sz w:val="22"/>
          <w:szCs w:val="22"/>
        </w:rPr>
      </w:pPr>
      <w:r w:rsidRPr="00FD1745">
        <w:rPr>
          <w:rFonts w:asciiTheme="minorHAnsi" w:hAnsiTheme="minorHAnsi" w:cs="Arial"/>
          <w:sz w:val="22"/>
          <w:szCs w:val="22"/>
        </w:rPr>
        <w:t>Aug</w:t>
      </w:r>
      <w:r w:rsidR="00FD1745">
        <w:rPr>
          <w:rFonts w:asciiTheme="minorHAnsi" w:hAnsiTheme="minorHAnsi" w:cs="Arial"/>
          <w:sz w:val="22"/>
          <w:szCs w:val="22"/>
        </w:rPr>
        <w:t>ust</w:t>
      </w:r>
      <w:r w:rsidRPr="00FD1745">
        <w:rPr>
          <w:rFonts w:asciiTheme="minorHAnsi" w:hAnsiTheme="minorHAnsi" w:cs="Arial"/>
          <w:sz w:val="22"/>
          <w:szCs w:val="22"/>
        </w:rPr>
        <w:t xml:space="preserve"> 1995 – May 1997</w:t>
      </w:r>
      <w:r w:rsidRPr="00FD1745">
        <w:rPr>
          <w:rFonts w:asciiTheme="minorHAnsi" w:hAnsiTheme="minorHAnsi" w:cs="Arial"/>
          <w:sz w:val="22"/>
          <w:szCs w:val="22"/>
        </w:rPr>
        <w:tab/>
        <w:t>University Studies / Pre-Pharmacy</w:t>
      </w:r>
    </w:p>
    <w:p w14:paraId="45943515" w14:textId="77777777" w:rsidR="00422B1D" w:rsidRPr="00FD1745" w:rsidRDefault="00422B1D" w:rsidP="00FD1745">
      <w:pPr>
        <w:tabs>
          <w:tab w:val="left" w:pos="720"/>
          <w:tab w:val="left" w:pos="2880"/>
        </w:tabs>
        <w:ind w:left="2880" w:hanging="2880"/>
        <w:rPr>
          <w:rFonts w:asciiTheme="minorHAnsi" w:hAnsiTheme="minorHAnsi" w:cs="Arial"/>
          <w:sz w:val="22"/>
          <w:szCs w:val="22"/>
        </w:rPr>
      </w:pPr>
      <w:r w:rsidRPr="00FD1745">
        <w:rPr>
          <w:rFonts w:asciiTheme="minorHAnsi" w:hAnsiTheme="minorHAnsi" w:cs="Arial"/>
          <w:sz w:val="22"/>
          <w:szCs w:val="22"/>
        </w:rPr>
        <w:tab/>
      </w:r>
      <w:r w:rsidRPr="00FD1745">
        <w:rPr>
          <w:rFonts w:asciiTheme="minorHAnsi" w:hAnsiTheme="minorHAnsi" w:cs="Arial"/>
          <w:sz w:val="22"/>
          <w:szCs w:val="22"/>
        </w:rPr>
        <w:tab/>
        <w:t>Ouachita Baptist University</w:t>
      </w:r>
    </w:p>
    <w:p w14:paraId="61C54629" w14:textId="77777777" w:rsidR="00422B1D" w:rsidRPr="00FD1745" w:rsidRDefault="00422B1D" w:rsidP="00FD1745">
      <w:pPr>
        <w:tabs>
          <w:tab w:val="left" w:pos="720"/>
          <w:tab w:val="left" w:pos="2880"/>
        </w:tabs>
        <w:ind w:left="2880" w:hanging="2880"/>
        <w:rPr>
          <w:rFonts w:asciiTheme="minorHAnsi" w:hAnsiTheme="minorHAnsi" w:cs="Arial"/>
          <w:sz w:val="22"/>
          <w:szCs w:val="22"/>
        </w:rPr>
      </w:pPr>
      <w:r w:rsidRPr="00FD1745">
        <w:rPr>
          <w:rFonts w:asciiTheme="minorHAnsi" w:hAnsiTheme="minorHAnsi" w:cs="Arial"/>
          <w:sz w:val="22"/>
          <w:szCs w:val="22"/>
        </w:rPr>
        <w:tab/>
      </w:r>
      <w:r w:rsidRPr="00FD1745">
        <w:rPr>
          <w:rFonts w:asciiTheme="minorHAnsi" w:hAnsiTheme="minorHAnsi" w:cs="Arial"/>
          <w:sz w:val="22"/>
          <w:szCs w:val="22"/>
        </w:rPr>
        <w:tab/>
        <w:t>Arkadelphia, Arkansas</w:t>
      </w:r>
    </w:p>
    <w:p w14:paraId="6821836F" w14:textId="77777777" w:rsidR="00FD1745" w:rsidRDefault="00FD1745">
      <w:pPr>
        <w:rPr>
          <w:rFonts w:asciiTheme="minorHAnsi" w:hAnsiTheme="minorHAnsi" w:cs="Arial"/>
          <w:b/>
          <w:sz w:val="22"/>
          <w:szCs w:val="22"/>
        </w:rPr>
      </w:pPr>
    </w:p>
    <w:p w14:paraId="4D993289" w14:textId="77777777" w:rsidR="00033ED5" w:rsidRDefault="00033ED5">
      <w:pPr>
        <w:rPr>
          <w:rFonts w:asciiTheme="minorHAnsi" w:hAnsiTheme="minorHAnsi" w:cs="Arial"/>
          <w:b/>
          <w:sz w:val="22"/>
          <w:szCs w:val="22"/>
        </w:rPr>
      </w:pPr>
      <w:r>
        <w:rPr>
          <w:rFonts w:asciiTheme="minorHAnsi" w:hAnsiTheme="minorHAnsi" w:cs="Arial"/>
          <w:b/>
          <w:sz w:val="22"/>
          <w:szCs w:val="22"/>
        </w:rPr>
        <w:br w:type="page"/>
      </w:r>
    </w:p>
    <w:p w14:paraId="68BC32C8" w14:textId="567E7D49" w:rsidR="00422B1D" w:rsidRPr="00FD1745" w:rsidRDefault="00422B1D" w:rsidP="00422B1D">
      <w:pPr>
        <w:tabs>
          <w:tab w:val="left" w:pos="720"/>
          <w:tab w:val="left" w:pos="2520"/>
        </w:tabs>
        <w:spacing w:before="120"/>
        <w:rPr>
          <w:rFonts w:asciiTheme="minorHAnsi" w:hAnsiTheme="minorHAnsi" w:cs="Arial"/>
          <w:b/>
          <w:color w:val="0000FF"/>
          <w:sz w:val="22"/>
          <w:szCs w:val="22"/>
        </w:rPr>
      </w:pPr>
      <w:r w:rsidRPr="00FD1745">
        <w:rPr>
          <w:rFonts w:asciiTheme="minorHAnsi" w:hAnsiTheme="minorHAnsi" w:cs="Arial"/>
          <w:b/>
          <w:sz w:val="22"/>
          <w:szCs w:val="22"/>
        </w:rPr>
        <w:lastRenderedPageBreak/>
        <w:t xml:space="preserve">PROFESSIONAL EXPERIENCE </w:t>
      </w:r>
    </w:p>
    <w:p w14:paraId="16F50D5B" w14:textId="77777777" w:rsidR="00FD1745" w:rsidRPr="00AA6A27" w:rsidRDefault="00FD1745" w:rsidP="00FD1745">
      <w:pPr>
        <w:tabs>
          <w:tab w:val="left" w:pos="720"/>
          <w:tab w:val="left" w:pos="2880"/>
        </w:tabs>
        <w:spacing w:before="120"/>
        <w:ind w:left="2880" w:hanging="2880"/>
        <w:rPr>
          <w:rFonts w:asciiTheme="minorHAnsi" w:hAnsiTheme="minorHAnsi" w:cs="Arial"/>
          <w:sz w:val="22"/>
          <w:szCs w:val="22"/>
        </w:rPr>
      </w:pPr>
      <w:r w:rsidRPr="00AA6A27">
        <w:rPr>
          <w:rFonts w:asciiTheme="minorHAnsi" w:hAnsiTheme="minorHAnsi" w:cs="Arial"/>
          <w:sz w:val="22"/>
          <w:szCs w:val="22"/>
        </w:rPr>
        <w:t>2001 – 2012</w:t>
      </w:r>
      <w:r w:rsidRPr="00AA6A27">
        <w:rPr>
          <w:rFonts w:asciiTheme="minorHAnsi" w:hAnsiTheme="minorHAnsi" w:cs="Arial"/>
          <w:sz w:val="22"/>
          <w:szCs w:val="22"/>
        </w:rPr>
        <w:tab/>
        <w:t>Clinical Pharmacist, Internal Medicine Team 1 Cardiovascular Medicine</w:t>
      </w:r>
    </w:p>
    <w:p w14:paraId="520E28B6" w14:textId="77777777" w:rsidR="00FD1745" w:rsidRPr="00AA6A27" w:rsidRDefault="00FD1745" w:rsidP="00FD1745">
      <w:pPr>
        <w:tabs>
          <w:tab w:val="left" w:pos="720"/>
          <w:tab w:val="left" w:pos="2880"/>
        </w:tabs>
        <w:ind w:left="2880" w:hanging="2880"/>
        <w:rPr>
          <w:rFonts w:asciiTheme="minorHAnsi" w:hAnsiTheme="minorHAnsi" w:cs="Arial"/>
          <w:sz w:val="22"/>
          <w:szCs w:val="22"/>
        </w:rPr>
      </w:pPr>
      <w:r w:rsidRPr="00AA6A27">
        <w:rPr>
          <w:rFonts w:asciiTheme="minorHAnsi" w:hAnsiTheme="minorHAnsi" w:cs="Arial"/>
          <w:sz w:val="22"/>
          <w:szCs w:val="22"/>
        </w:rPr>
        <w:tab/>
      </w:r>
      <w:r w:rsidRPr="00AA6A27">
        <w:rPr>
          <w:rFonts w:asciiTheme="minorHAnsi" w:hAnsiTheme="minorHAnsi" w:cs="Arial"/>
          <w:sz w:val="22"/>
          <w:szCs w:val="22"/>
        </w:rPr>
        <w:tab/>
        <w:t>UAMS Medical Center, Little Rock, Arkansas</w:t>
      </w:r>
    </w:p>
    <w:p w14:paraId="24F8DFB4" w14:textId="77777777" w:rsidR="00FD1745" w:rsidRPr="00AA6A27" w:rsidRDefault="00FD1745" w:rsidP="00FD1745">
      <w:pPr>
        <w:tabs>
          <w:tab w:val="left" w:pos="720"/>
          <w:tab w:val="left" w:pos="2880"/>
        </w:tabs>
        <w:spacing w:before="120"/>
        <w:ind w:left="2880" w:hanging="2880"/>
        <w:rPr>
          <w:rFonts w:asciiTheme="minorHAnsi" w:hAnsiTheme="minorHAnsi" w:cs="Arial"/>
          <w:sz w:val="22"/>
          <w:szCs w:val="22"/>
        </w:rPr>
      </w:pPr>
      <w:r w:rsidRPr="00AA6A27">
        <w:rPr>
          <w:rFonts w:asciiTheme="minorHAnsi" w:hAnsiTheme="minorHAnsi" w:cs="Arial"/>
          <w:sz w:val="22"/>
          <w:szCs w:val="22"/>
        </w:rPr>
        <w:t xml:space="preserve">2001 – 2011 </w:t>
      </w:r>
      <w:r w:rsidRPr="00AA6A27">
        <w:rPr>
          <w:rFonts w:asciiTheme="minorHAnsi" w:hAnsiTheme="minorHAnsi" w:cs="Arial"/>
          <w:sz w:val="22"/>
          <w:szCs w:val="22"/>
        </w:rPr>
        <w:tab/>
        <w:t>Director, Ambulatory Blood Pressure Monitoring On-Demand Service</w:t>
      </w:r>
    </w:p>
    <w:p w14:paraId="7AAAD567" w14:textId="77777777" w:rsidR="00796509" w:rsidRPr="00AA6A27" w:rsidRDefault="00FD1745" w:rsidP="00917CC4">
      <w:pPr>
        <w:tabs>
          <w:tab w:val="left" w:pos="720"/>
          <w:tab w:val="left" w:pos="2880"/>
        </w:tabs>
        <w:ind w:left="2880" w:hanging="2880"/>
        <w:rPr>
          <w:rFonts w:asciiTheme="minorHAnsi" w:hAnsiTheme="minorHAnsi" w:cs="Arial"/>
          <w:b/>
          <w:sz w:val="22"/>
          <w:szCs w:val="22"/>
        </w:rPr>
      </w:pPr>
      <w:r w:rsidRPr="00AA6A27">
        <w:rPr>
          <w:rFonts w:asciiTheme="minorHAnsi" w:hAnsiTheme="minorHAnsi" w:cs="Arial"/>
          <w:sz w:val="22"/>
          <w:szCs w:val="22"/>
        </w:rPr>
        <w:tab/>
      </w:r>
      <w:r w:rsidRPr="00AA6A27">
        <w:rPr>
          <w:rFonts w:asciiTheme="minorHAnsi" w:hAnsiTheme="minorHAnsi" w:cs="Arial"/>
          <w:sz w:val="22"/>
          <w:szCs w:val="22"/>
        </w:rPr>
        <w:tab/>
        <w:t>UAMS Medical Center, Little Rock, Arkansas</w:t>
      </w:r>
    </w:p>
    <w:p w14:paraId="06C9C888" w14:textId="77777777" w:rsidR="00422B1D" w:rsidRPr="00AA6A27" w:rsidRDefault="00422B1D" w:rsidP="00596331">
      <w:pPr>
        <w:tabs>
          <w:tab w:val="left" w:pos="2880"/>
        </w:tabs>
        <w:spacing w:before="120"/>
        <w:rPr>
          <w:rFonts w:asciiTheme="minorHAnsi" w:hAnsiTheme="minorHAnsi" w:cs="Arial"/>
          <w:sz w:val="22"/>
          <w:szCs w:val="22"/>
        </w:rPr>
      </w:pPr>
      <w:r w:rsidRPr="00AA6A27">
        <w:rPr>
          <w:rFonts w:asciiTheme="minorHAnsi" w:hAnsiTheme="minorHAnsi" w:cs="Arial"/>
          <w:sz w:val="22"/>
          <w:szCs w:val="22"/>
        </w:rPr>
        <w:t>2001 – 2002</w:t>
      </w:r>
      <w:r w:rsidRPr="00AA6A27">
        <w:rPr>
          <w:rFonts w:asciiTheme="minorHAnsi" w:hAnsiTheme="minorHAnsi" w:cs="Arial"/>
          <w:sz w:val="22"/>
          <w:szCs w:val="22"/>
        </w:rPr>
        <w:tab/>
        <w:t>Clinical Pharmacist, Anticoagulation Clinic</w:t>
      </w:r>
    </w:p>
    <w:p w14:paraId="061EC37B" w14:textId="77777777" w:rsidR="00422B1D" w:rsidRPr="00AA6A27" w:rsidRDefault="00422B1D" w:rsidP="00596331">
      <w:pPr>
        <w:tabs>
          <w:tab w:val="left" w:pos="2880"/>
        </w:tabs>
        <w:ind w:left="2520" w:hanging="2520"/>
        <w:rPr>
          <w:rFonts w:asciiTheme="minorHAnsi" w:hAnsiTheme="minorHAnsi" w:cs="Arial"/>
          <w:sz w:val="22"/>
          <w:szCs w:val="22"/>
        </w:rPr>
      </w:pPr>
      <w:r w:rsidRPr="00AA6A27">
        <w:rPr>
          <w:rFonts w:asciiTheme="minorHAnsi" w:hAnsiTheme="minorHAnsi" w:cs="Arial"/>
          <w:sz w:val="22"/>
          <w:szCs w:val="22"/>
        </w:rPr>
        <w:tab/>
      </w:r>
      <w:r w:rsidRPr="00AA6A27">
        <w:rPr>
          <w:rFonts w:asciiTheme="minorHAnsi" w:hAnsiTheme="minorHAnsi" w:cs="Arial"/>
          <w:sz w:val="22"/>
          <w:szCs w:val="22"/>
        </w:rPr>
        <w:tab/>
      </w:r>
      <w:r w:rsidR="00796509" w:rsidRPr="00AA6A27">
        <w:rPr>
          <w:rFonts w:asciiTheme="minorHAnsi" w:hAnsiTheme="minorHAnsi" w:cs="Arial"/>
          <w:sz w:val="22"/>
          <w:szCs w:val="22"/>
        </w:rPr>
        <w:t>UAMS</w:t>
      </w:r>
      <w:r w:rsidRPr="00AA6A27">
        <w:rPr>
          <w:rFonts w:asciiTheme="minorHAnsi" w:hAnsiTheme="minorHAnsi" w:cs="Arial"/>
          <w:sz w:val="22"/>
          <w:szCs w:val="22"/>
        </w:rPr>
        <w:t xml:space="preserve"> Outpatient Center</w:t>
      </w:r>
    </w:p>
    <w:p w14:paraId="653DF064" w14:textId="77777777" w:rsidR="00422B1D" w:rsidRPr="00AA6A27" w:rsidRDefault="00422B1D" w:rsidP="00596331">
      <w:pPr>
        <w:tabs>
          <w:tab w:val="left" w:pos="2880"/>
        </w:tabs>
        <w:ind w:left="2520" w:hanging="2520"/>
        <w:rPr>
          <w:rFonts w:asciiTheme="minorHAnsi" w:hAnsiTheme="minorHAnsi" w:cs="Arial"/>
          <w:sz w:val="22"/>
          <w:szCs w:val="22"/>
        </w:rPr>
      </w:pPr>
      <w:r w:rsidRPr="00AA6A27">
        <w:rPr>
          <w:rFonts w:asciiTheme="minorHAnsi" w:hAnsiTheme="minorHAnsi" w:cs="Arial"/>
          <w:sz w:val="22"/>
          <w:szCs w:val="22"/>
        </w:rPr>
        <w:tab/>
      </w:r>
      <w:r w:rsidRPr="00AA6A27">
        <w:rPr>
          <w:rFonts w:asciiTheme="minorHAnsi" w:hAnsiTheme="minorHAnsi" w:cs="Arial"/>
          <w:sz w:val="22"/>
          <w:szCs w:val="22"/>
        </w:rPr>
        <w:tab/>
        <w:t xml:space="preserve">Little Rock, Arkansas </w:t>
      </w:r>
    </w:p>
    <w:p w14:paraId="143C1AB3" w14:textId="77777777" w:rsidR="00422B1D" w:rsidRPr="00AA6A27" w:rsidRDefault="00422B1D" w:rsidP="00596331">
      <w:pPr>
        <w:tabs>
          <w:tab w:val="left" w:pos="2880"/>
        </w:tabs>
        <w:spacing w:before="120"/>
        <w:rPr>
          <w:rFonts w:asciiTheme="minorHAnsi" w:hAnsiTheme="minorHAnsi" w:cs="Arial"/>
          <w:sz w:val="22"/>
          <w:szCs w:val="22"/>
        </w:rPr>
      </w:pPr>
      <w:r w:rsidRPr="00AA6A27">
        <w:rPr>
          <w:rFonts w:asciiTheme="minorHAnsi" w:hAnsiTheme="minorHAnsi" w:cs="Arial"/>
          <w:bCs/>
          <w:sz w:val="22"/>
          <w:szCs w:val="22"/>
        </w:rPr>
        <w:t>2001 – 2003</w:t>
      </w:r>
      <w:r w:rsidRPr="00AA6A27">
        <w:rPr>
          <w:rFonts w:asciiTheme="minorHAnsi" w:hAnsiTheme="minorHAnsi" w:cs="Arial"/>
          <w:bCs/>
          <w:sz w:val="22"/>
          <w:szCs w:val="22"/>
        </w:rPr>
        <w:tab/>
      </w:r>
      <w:r w:rsidRPr="00AA6A27">
        <w:rPr>
          <w:rFonts w:asciiTheme="minorHAnsi" w:hAnsiTheme="minorHAnsi" w:cs="Arial"/>
          <w:sz w:val="22"/>
          <w:szCs w:val="22"/>
        </w:rPr>
        <w:t>Relief Pharmacist, Polk Health Mart Pharmacy</w:t>
      </w:r>
    </w:p>
    <w:p w14:paraId="60D90DDB" w14:textId="77777777" w:rsidR="00422B1D" w:rsidRPr="00AA6A27" w:rsidRDefault="00422B1D" w:rsidP="00596331">
      <w:pPr>
        <w:tabs>
          <w:tab w:val="left" w:pos="720"/>
          <w:tab w:val="left" w:pos="2880"/>
        </w:tabs>
        <w:rPr>
          <w:rFonts w:asciiTheme="minorHAnsi" w:hAnsiTheme="minorHAnsi" w:cs="Arial"/>
          <w:sz w:val="22"/>
          <w:szCs w:val="22"/>
        </w:rPr>
      </w:pPr>
      <w:r w:rsidRPr="00AA6A27">
        <w:rPr>
          <w:rFonts w:asciiTheme="minorHAnsi" w:hAnsiTheme="minorHAnsi" w:cs="Arial"/>
          <w:sz w:val="22"/>
          <w:szCs w:val="22"/>
        </w:rPr>
        <w:tab/>
      </w:r>
      <w:r w:rsidRPr="00AA6A27">
        <w:rPr>
          <w:rFonts w:asciiTheme="minorHAnsi" w:hAnsiTheme="minorHAnsi" w:cs="Arial"/>
          <w:sz w:val="22"/>
          <w:szCs w:val="22"/>
        </w:rPr>
        <w:tab/>
        <w:t>England, Arkansas</w:t>
      </w:r>
    </w:p>
    <w:p w14:paraId="01F579AE" w14:textId="77777777" w:rsidR="00422B1D" w:rsidRPr="00AA6A27" w:rsidRDefault="00422B1D" w:rsidP="00422B1D">
      <w:pPr>
        <w:rPr>
          <w:rFonts w:asciiTheme="minorHAnsi" w:hAnsiTheme="minorHAnsi" w:cs="Arial"/>
          <w:b/>
          <w:sz w:val="22"/>
          <w:szCs w:val="22"/>
        </w:rPr>
      </w:pPr>
    </w:p>
    <w:p w14:paraId="4149CA00" w14:textId="77777777" w:rsidR="00422B1D" w:rsidRPr="00AA6A27" w:rsidRDefault="00422B1D" w:rsidP="00422B1D">
      <w:pPr>
        <w:pStyle w:val="Heading2"/>
        <w:tabs>
          <w:tab w:val="left" w:pos="720"/>
          <w:tab w:val="left" w:pos="2520"/>
          <w:tab w:val="left" w:pos="6300"/>
        </w:tabs>
        <w:spacing w:before="120"/>
        <w:rPr>
          <w:rFonts w:asciiTheme="minorHAnsi" w:hAnsiTheme="minorHAnsi" w:cs="Arial"/>
          <w:noProof w:val="0"/>
          <w:sz w:val="22"/>
          <w:szCs w:val="22"/>
        </w:rPr>
      </w:pPr>
      <w:r w:rsidRPr="00AA6A27">
        <w:rPr>
          <w:rFonts w:asciiTheme="minorHAnsi" w:hAnsiTheme="minorHAnsi" w:cs="Arial"/>
          <w:noProof w:val="0"/>
          <w:sz w:val="22"/>
          <w:szCs w:val="22"/>
        </w:rPr>
        <w:t xml:space="preserve">PUBLICATIONS </w:t>
      </w:r>
    </w:p>
    <w:p w14:paraId="46D727E9" w14:textId="77777777" w:rsidR="00422B1D" w:rsidRPr="00033ED5" w:rsidRDefault="00422B1D" w:rsidP="00422B1D">
      <w:pPr>
        <w:spacing w:before="120"/>
        <w:rPr>
          <w:rFonts w:asciiTheme="minorHAnsi" w:hAnsiTheme="minorHAnsi" w:cs="Arial"/>
          <w:b/>
          <w:i/>
          <w:snapToGrid w:val="0"/>
          <w:sz w:val="22"/>
          <w:szCs w:val="22"/>
        </w:rPr>
      </w:pPr>
      <w:r w:rsidRPr="00033ED5">
        <w:rPr>
          <w:rFonts w:asciiTheme="minorHAnsi" w:hAnsiTheme="minorHAnsi" w:cs="Arial"/>
          <w:b/>
          <w:i/>
          <w:snapToGrid w:val="0"/>
          <w:sz w:val="22"/>
          <w:szCs w:val="22"/>
          <w:u w:val="single"/>
        </w:rPr>
        <w:t>Peer Reviewed Manuscripts</w:t>
      </w:r>
      <w:r w:rsidRPr="00033ED5">
        <w:rPr>
          <w:rFonts w:asciiTheme="minorHAnsi" w:hAnsiTheme="minorHAnsi" w:cs="Arial"/>
          <w:b/>
          <w:i/>
          <w:snapToGrid w:val="0"/>
          <w:sz w:val="22"/>
          <w:szCs w:val="22"/>
        </w:rPr>
        <w:t xml:space="preserve"> (*denotes corresponding author)</w:t>
      </w:r>
    </w:p>
    <w:p w14:paraId="017338CD" w14:textId="72092B61" w:rsidR="002435B0" w:rsidRPr="00642C91" w:rsidRDefault="002435B0" w:rsidP="008765A4">
      <w:pPr>
        <w:spacing w:before="120"/>
        <w:rPr>
          <w:rFonts w:asciiTheme="minorHAnsi" w:hAnsiTheme="minorHAnsi" w:cstheme="minorHAnsi"/>
          <w:b/>
          <w:sz w:val="22"/>
          <w:szCs w:val="22"/>
        </w:rPr>
      </w:pPr>
      <w:r w:rsidRPr="002435B0">
        <w:rPr>
          <w:rFonts w:asciiTheme="minorHAnsi" w:hAnsiTheme="minorHAnsi" w:cstheme="minorHAnsi"/>
          <w:bCs/>
          <w:sz w:val="22"/>
          <w:szCs w:val="22"/>
        </w:rPr>
        <w:t xml:space="preserve">Caldwell D, Johnson C, Moore M, Moore A, Poush M, </w:t>
      </w:r>
      <w:r>
        <w:rPr>
          <w:rFonts w:asciiTheme="minorHAnsi" w:hAnsiTheme="minorHAnsi" w:cstheme="minorHAnsi"/>
          <w:b/>
          <w:sz w:val="22"/>
          <w:szCs w:val="22"/>
        </w:rPr>
        <w:t>Franks AM</w:t>
      </w:r>
      <w:r w:rsidRPr="002435B0">
        <w:rPr>
          <w:rFonts w:asciiTheme="minorHAnsi" w:hAnsiTheme="minorHAnsi" w:cstheme="minorHAnsi"/>
          <w:bCs/>
          <w:sz w:val="22"/>
          <w:szCs w:val="22"/>
        </w:rPr>
        <w:t xml:space="preserve">. Teaching through the </w:t>
      </w:r>
      <w:r w:rsidRPr="00642C91">
        <w:rPr>
          <w:rFonts w:asciiTheme="minorHAnsi" w:hAnsiTheme="minorHAnsi" w:cstheme="minorHAnsi"/>
          <w:bCs/>
          <w:sz w:val="22"/>
          <w:szCs w:val="22"/>
        </w:rPr>
        <w:t>student lens: qualitative exploration of student evaluations of teaching. American Journal of Pharmaceutical Education 2024</w:t>
      </w:r>
      <w:r w:rsidR="00B55FE4">
        <w:rPr>
          <w:rFonts w:asciiTheme="minorHAnsi" w:hAnsiTheme="minorHAnsi" w:cstheme="minorHAnsi"/>
          <w:bCs/>
          <w:sz w:val="22"/>
          <w:szCs w:val="22"/>
        </w:rPr>
        <w:t>; 88(3):100672</w:t>
      </w:r>
      <w:r w:rsidR="00642C91" w:rsidRPr="00642C91">
        <w:rPr>
          <w:rFonts w:asciiTheme="minorHAnsi" w:hAnsiTheme="minorHAnsi" w:cstheme="minorHAnsi"/>
          <w:bCs/>
          <w:sz w:val="22"/>
          <w:szCs w:val="22"/>
        </w:rPr>
        <w:t>.</w:t>
      </w:r>
      <w:r w:rsidR="002662E5">
        <w:rPr>
          <w:rFonts w:asciiTheme="minorHAnsi" w:hAnsiTheme="minorHAnsi" w:cstheme="minorHAnsi"/>
          <w:bCs/>
          <w:sz w:val="22"/>
          <w:szCs w:val="22"/>
        </w:rPr>
        <w:t xml:space="preserve"> Published online February 11, 2024. </w:t>
      </w:r>
      <w:r w:rsidR="002662E5" w:rsidRPr="002662E5">
        <w:rPr>
          <w:rFonts w:asciiTheme="minorHAnsi" w:hAnsiTheme="minorHAnsi" w:cstheme="minorHAnsi"/>
          <w:bCs/>
          <w:sz w:val="22"/>
          <w:szCs w:val="22"/>
        </w:rPr>
        <w:t>https://doi.org/10.1016/j.ajpe.2024.100672</w:t>
      </w:r>
      <w:r w:rsidR="002662E5">
        <w:rPr>
          <w:rFonts w:asciiTheme="minorHAnsi" w:hAnsiTheme="minorHAnsi" w:cstheme="minorHAnsi"/>
          <w:bCs/>
          <w:sz w:val="22"/>
          <w:szCs w:val="22"/>
        </w:rPr>
        <w:t xml:space="preserve"> </w:t>
      </w:r>
    </w:p>
    <w:p w14:paraId="47C45316" w14:textId="2DE46066" w:rsidR="00904BBE" w:rsidRDefault="00904BBE" w:rsidP="008765A4">
      <w:pPr>
        <w:spacing w:before="120"/>
        <w:rPr>
          <w:rFonts w:asciiTheme="minorHAnsi" w:hAnsiTheme="minorHAnsi" w:cstheme="minorHAnsi"/>
          <w:bCs/>
          <w:sz w:val="22"/>
          <w:szCs w:val="22"/>
        </w:rPr>
      </w:pPr>
      <w:r w:rsidRPr="00642C91">
        <w:rPr>
          <w:rFonts w:asciiTheme="minorHAnsi" w:hAnsiTheme="minorHAnsi" w:cstheme="minorHAnsi"/>
          <w:b/>
          <w:sz w:val="22"/>
          <w:szCs w:val="22"/>
        </w:rPr>
        <w:t>*Franks AM</w:t>
      </w:r>
      <w:r w:rsidRPr="00642C91">
        <w:rPr>
          <w:rFonts w:asciiTheme="minorHAnsi" w:hAnsiTheme="minorHAnsi" w:cstheme="minorHAnsi"/>
          <w:bCs/>
          <w:sz w:val="22"/>
          <w:szCs w:val="22"/>
        </w:rPr>
        <w:t>, Quattlebaum B, Payakachat N.</w:t>
      </w:r>
      <w:r>
        <w:rPr>
          <w:rFonts w:asciiTheme="minorHAnsi" w:hAnsiTheme="minorHAnsi" w:cstheme="minorHAnsi"/>
          <w:bCs/>
          <w:sz w:val="22"/>
          <w:szCs w:val="22"/>
        </w:rPr>
        <w:t xml:space="preserve"> Qualitative analysis of pre- and post-promotion/tenure review processes employed by US pharmacy schools. American Journal of Pharmaceutical Education </w:t>
      </w:r>
      <w:r w:rsidR="00716D22">
        <w:rPr>
          <w:rFonts w:asciiTheme="minorHAnsi" w:hAnsiTheme="minorHAnsi" w:cstheme="minorHAnsi"/>
          <w:bCs/>
          <w:sz w:val="22"/>
          <w:szCs w:val="22"/>
        </w:rPr>
        <w:t>2024; 88(1):100590.</w:t>
      </w:r>
      <w:r w:rsidR="0063632D">
        <w:rPr>
          <w:rFonts w:asciiTheme="minorHAnsi" w:hAnsiTheme="minorHAnsi" w:cstheme="minorHAnsi"/>
          <w:bCs/>
          <w:sz w:val="22"/>
          <w:szCs w:val="22"/>
        </w:rPr>
        <w:t xml:space="preserve"> </w:t>
      </w:r>
      <w:r w:rsidR="002662E5">
        <w:rPr>
          <w:rFonts w:asciiTheme="minorHAnsi" w:hAnsiTheme="minorHAnsi" w:cstheme="minorHAnsi"/>
          <w:bCs/>
          <w:sz w:val="22"/>
          <w:szCs w:val="22"/>
        </w:rPr>
        <w:t xml:space="preserve">Published online September 14, 2023. </w:t>
      </w:r>
      <w:r w:rsidR="002662E5" w:rsidRPr="002662E5">
        <w:rPr>
          <w:rFonts w:asciiTheme="minorHAnsi" w:hAnsiTheme="minorHAnsi" w:cstheme="minorHAnsi"/>
          <w:bCs/>
          <w:sz w:val="22"/>
          <w:szCs w:val="22"/>
        </w:rPr>
        <w:t>https://doi.org/10.1016/j.ajpe.2023.100590</w:t>
      </w:r>
    </w:p>
    <w:p w14:paraId="35FA288A" w14:textId="408A64DF" w:rsidR="009560A5" w:rsidRPr="001B0578" w:rsidRDefault="009560A5" w:rsidP="008765A4">
      <w:pPr>
        <w:spacing w:before="120"/>
        <w:rPr>
          <w:rFonts w:asciiTheme="minorHAnsi" w:hAnsiTheme="minorHAnsi" w:cstheme="minorHAnsi"/>
          <w:bCs/>
          <w:sz w:val="22"/>
          <w:szCs w:val="22"/>
        </w:rPr>
      </w:pPr>
      <w:r>
        <w:rPr>
          <w:rFonts w:asciiTheme="minorHAnsi" w:hAnsiTheme="minorHAnsi" w:cstheme="minorHAnsi"/>
          <w:bCs/>
          <w:sz w:val="22"/>
          <w:szCs w:val="22"/>
        </w:rPr>
        <w:t>Hernandez M, *</w:t>
      </w:r>
      <w:r w:rsidRPr="009560A5">
        <w:rPr>
          <w:rFonts w:asciiTheme="minorHAnsi" w:hAnsiTheme="minorHAnsi" w:cstheme="minorHAnsi"/>
          <w:b/>
          <w:sz w:val="22"/>
          <w:szCs w:val="22"/>
        </w:rPr>
        <w:t>Franks AM</w:t>
      </w:r>
      <w:r>
        <w:rPr>
          <w:rFonts w:asciiTheme="minorHAnsi" w:hAnsiTheme="minorHAnsi" w:cstheme="minorHAnsi"/>
          <w:bCs/>
          <w:sz w:val="22"/>
          <w:szCs w:val="22"/>
        </w:rPr>
        <w:t xml:space="preserve">, Payakachat N. Changes in Arkansans’ attitudes toward pharmacist involvement and </w:t>
      </w:r>
      <w:r w:rsidRPr="001B0578">
        <w:rPr>
          <w:rFonts w:asciiTheme="minorHAnsi" w:hAnsiTheme="minorHAnsi" w:cstheme="minorHAnsi"/>
          <w:bCs/>
          <w:sz w:val="22"/>
          <w:szCs w:val="22"/>
        </w:rPr>
        <w:t>regulation of medical cannabis following its availability in Arkansas. Journal of the American Pharmacists Association 2023</w:t>
      </w:r>
      <w:r w:rsidR="00904BBE">
        <w:rPr>
          <w:rFonts w:asciiTheme="minorHAnsi" w:hAnsiTheme="minorHAnsi" w:cstheme="minorHAnsi"/>
          <w:bCs/>
          <w:sz w:val="22"/>
          <w:szCs w:val="22"/>
        </w:rPr>
        <w:t>; 63(4):1131-7</w:t>
      </w:r>
      <w:r w:rsidRPr="001B0578">
        <w:rPr>
          <w:rFonts w:asciiTheme="minorHAnsi" w:hAnsiTheme="minorHAnsi" w:cstheme="minorHAnsi"/>
          <w:bCs/>
          <w:sz w:val="22"/>
          <w:szCs w:val="22"/>
        </w:rPr>
        <w:t xml:space="preserve">. </w:t>
      </w:r>
      <w:r w:rsidR="002662E5">
        <w:rPr>
          <w:rFonts w:asciiTheme="minorHAnsi" w:hAnsiTheme="minorHAnsi" w:cstheme="minorHAnsi"/>
          <w:bCs/>
          <w:sz w:val="22"/>
          <w:szCs w:val="22"/>
        </w:rPr>
        <w:t xml:space="preserve">Published online May 18, 2023. </w:t>
      </w:r>
      <w:r w:rsidR="002662E5" w:rsidRPr="002662E5">
        <w:rPr>
          <w:rFonts w:asciiTheme="minorHAnsi" w:hAnsiTheme="minorHAnsi" w:cstheme="minorHAnsi"/>
          <w:bCs/>
          <w:sz w:val="22"/>
          <w:szCs w:val="22"/>
        </w:rPr>
        <w:t>https://doi.org/10.1016/j.japh.2023.05.014</w:t>
      </w:r>
    </w:p>
    <w:p w14:paraId="66D66D78" w14:textId="2EE55A3E" w:rsidR="00436D6E" w:rsidRPr="008765A4" w:rsidRDefault="00436D6E" w:rsidP="008765A4">
      <w:pPr>
        <w:spacing w:before="120"/>
        <w:rPr>
          <w:rFonts w:asciiTheme="minorHAnsi" w:hAnsiTheme="minorHAnsi" w:cstheme="minorHAnsi"/>
          <w:bCs/>
          <w:sz w:val="22"/>
          <w:szCs w:val="22"/>
        </w:rPr>
      </w:pPr>
      <w:r w:rsidRPr="001B0578">
        <w:rPr>
          <w:rFonts w:asciiTheme="minorHAnsi" w:hAnsiTheme="minorHAnsi" w:cstheme="minorHAnsi"/>
          <w:bCs/>
          <w:sz w:val="22"/>
          <w:szCs w:val="22"/>
        </w:rPr>
        <w:t xml:space="preserve">Kawaguchi-Suzuki M, Blakely ML, Childs-Kean LM, Devraj R, Frenzel JE, Medina MS, Pate AN, Thurston MM, </w:t>
      </w:r>
      <w:r w:rsidRPr="001B0578">
        <w:rPr>
          <w:rFonts w:asciiTheme="minorHAnsi" w:hAnsiTheme="minorHAnsi" w:cstheme="minorHAnsi"/>
          <w:b/>
          <w:sz w:val="22"/>
          <w:szCs w:val="22"/>
        </w:rPr>
        <w:t>Franks AM</w:t>
      </w:r>
      <w:r w:rsidRPr="001B0578">
        <w:rPr>
          <w:rFonts w:asciiTheme="minorHAnsi" w:hAnsiTheme="minorHAnsi" w:cstheme="minorHAnsi"/>
          <w:bCs/>
          <w:sz w:val="22"/>
          <w:szCs w:val="22"/>
        </w:rPr>
        <w:t>. Guidance</w:t>
      </w:r>
      <w:r w:rsidRPr="008765A4">
        <w:rPr>
          <w:rFonts w:asciiTheme="minorHAnsi" w:hAnsiTheme="minorHAnsi" w:cstheme="minorHAnsi"/>
          <w:bCs/>
          <w:sz w:val="22"/>
          <w:szCs w:val="22"/>
        </w:rPr>
        <w:t xml:space="preserve"> for qualitative research manuscripts in pharmacy education. American Journal of Pharmaceutical Education 2023</w:t>
      </w:r>
      <w:r w:rsidR="00904BBE">
        <w:rPr>
          <w:rFonts w:asciiTheme="minorHAnsi" w:hAnsiTheme="minorHAnsi" w:cstheme="minorHAnsi"/>
          <w:bCs/>
          <w:sz w:val="22"/>
          <w:szCs w:val="22"/>
        </w:rPr>
        <w:t xml:space="preserve">; 87(7):100089. </w:t>
      </w:r>
      <w:r w:rsidR="002662E5">
        <w:rPr>
          <w:rFonts w:asciiTheme="minorHAnsi" w:hAnsiTheme="minorHAnsi" w:cstheme="minorHAnsi"/>
          <w:bCs/>
          <w:sz w:val="22"/>
          <w:szCs w:val="22"/>
        </w:rPr>
        <w:t xml:space="preserve">Published online May 9, 2023. </w:t>
      </w:r>
      <w:r w:rsidR="002662E5" w:rsidRPr="002662E5">
        <w:rPr>
          <w:rFonts w:asciiTheme="minorHAnsi" w:hAnsiTheme="minorHAnsi" w:cstheme="minorHAnsi"/>
          <w:bCs/>
          <w:sz w:val="22"/>
          <w:szCs w:val="22"/>
        </w:rPr>
        <w:t>https://doi.org/10.1016/j.ajpe.2023.100089</w:t>
      </w:r>
    </w:p>
    <w:p w14:paraId="41574FBA" w14:textId="5F0A717F" w:rsidR="00FC3CA3" w:rsidRPr="001357A7" w:rsidRDefault="00FC3CA3" w:rsidP="008765A4">
      <w:pPr>
        <w:spacing w:before="120"/>
        <w:rPr>
          <w:rFonts w:asciiTheme="minorHAnsi" w:hAnsiTheme="minorHAnsi" w:cstheme="minorHAnsi"/>
          <w:bCs/>
          <w:snapToGrid w:val="0"/>
          <w:sz w:val="22"/>
          <w:szCs w:val="22"/>
        </w:rPr>
      </w:pPr>
      <w:r w:rsidRPr="008765A4">
        <w:rPr>
          <w:rFonts w:asciiTheme="minorHAnsi" w:hAnsiTheme="minorHAnsi" w:cstheme="minorHAnsi"/>
          <w:bCs/>
          <w:sz w:val="22"/>
          <w:szCs w:val="22"/>
        </w:rPr>
        <w:t>Quattlebaum B, Snider A, Dunna</w:t>
      </w:r>
      <w:r w:rsidRPr="00FC3CA3">
        <w:rPr>
          <w:rFonts w:asciiTheme="minorHAnsi" w:hAnsiTheme="minorHAnsi" w:cstheme="minorHAnsi"/>
          <w:bCs/>
          <w:sz w:val="22"/>
          <w:szCs w:val="22"/>
        </w:rPr>
        <w:t xml:space="preserve">hoe K, Brunson A, Payakachat N, Paic S, Boehmer K, </w:t>
      </w:r>
      <w:r w:rsidRPr="00FC3CA3">
        <w:rPr>
          <w:rFonts w:asciiTheme="minorHAnsi" w:hAnsiTheme="minorHAnsi" w:cstheme="minorHAnsi"/>
          <w:b/>
          <w:sz w:val="22"/>
          <w:szCs w:val="22"/>
        </w:rPr>
        <w:t>*Franks AM</w:t>
      </w:r>
      <w:r w:rsidRPr="00FC3CA3">
        <w:rPr>
          <w:rFonts w:asciiTheme="minorHAnsi" w:hAnsiTheme="minorHAnsi" w:cstheme="minorHAnsi"/>
          <w:bCs/>
          <w:sz w:val="22"/>
          <w:szCs w:val="22"/>
        </w:rPr>
        <w:t>.</w:t>
      </w:r>
      <w:r>
        <w:rPr>
          <w:rFonts w:asciiTheme="minorHAnsi" w:hAnsiTheme="minorHAnsi" w:cstheme="minorHAnsi"/>
          <w:bCs/>
          <w:sz w:val="22"/>
          <w:szCs w:val="22"/>
        </w:rPr>
        <w:t xml:space="preserve"> Analysis of teaching-related criteria within promotion and tenure documents from US pharmacy schools. </w:t>
      </w:r>
      <w:r w:rsidRPr="001357A7">
        <w:rPr>
          <w:rFonts w:asciiTheme="minorHAnsi" w:hAnsiTheme="minorHAnsi" w:cstheme="minorHAnsi"/>
          <w:bCs/>
          <w:sz w:val="22"/>
          <w:szCs w:val="22"/>
        </w:rPr>
        <w:t>American Journal of Pharmaceutical Education 202</w:t>
      </w:r>
      <w:r w:rsidR="001357A7" w:rsidRPr="001357A7">
        <w:rPr>
          <w:rFonts w:asciiTheme="minorHAnsi" w:hAnsiTheme="minorHAnsi" w:cstheme="minorHAnsi"/>
          <w:bCs/>
          <w:sz w:val="22"/>
          <w:szCs w:val="22"/>
        </w:rPr>
        <w:t>3</w:t>
      </w:r>
      <w:r w:rsidR="00904BBE">
        <w:rPr>
          <w:rFonts w:asciiTheme="minorHAnsi" w:hAnsiTheme="minorHAnsi" w:cstheme="minorHAnsi"/>
          <w:bCs/>
          <w:sz w:val="22"/>
          <w:szCs w:val="22"/>
        </w:rPr>
        <w:t>; 87(7):100100.</w:t>
      </w:r>
      <w:r w:rsidR="002662E5">
        <w:rPr>
          <w:rFonts w:asciiTheme="minorHAnsi" w:hAnsiTheme="minorHAnsi" w:cstheme="minorHAnsi"/>
          <w:bCs/>
          <w:sz w:val="22"/>
          <w:szCs w:val="22"/>
        </w:rPr>
        <w:t xml:space="preserve"> Published online May 9, 2023. </w:t>
      </w:r>
      <w:r w:rsidR="002662E5" w:rsidRPr="002662E5">
        <w:rPr>
          <w:rFonts w:asciiTheme="minorHAnsi" w:hAnsiTheme="minorHAnsi" w:cstheme="minorHAnsi"/>
          <w:bCs/>
          <w:sz w:val="22"/>
          <w:szCs w:val="22"/>
        </w:rPr>
        <w:t>https://doi.org/10.1016/j.ajpe.2023.100100</w:t>
      </w:r>
    </w:p>
    <w:p w14:paraId="763DEF33" w14:textId="3D5AB8D0" w:rsidR="005E57D0" w:rsidRPr="008765A4" w:rsidRDefault="005E57D0" w:rsidP="005E57D0">
      <w:pPr>
        <w:pStyle w:val="Heading3"/>
        <w:shd w:val="clear" w:color="auto" w:fill="FFFFFF"/>
        <w:spacing w:before="120"/>
        <w:ind w:left="0" w:firstLine="0"/>
        <w:rPr>
          <w:rFonts w:asciiTheme="minorHAnsi" w:hAnsiTheme="minorHAnsi" w:cstheme="minorHAnsi"/>
          <w:b w:val="0"/>
          <w:bCs w:val="0"/>
          <w:color w:val="000000"/>
          <w:sz w:val="22"/>
          <w:szCs w:val="22"/>
        </w:rPr>
      </w:pPr>
      <w:r w:rsidRPr="008765A4">
        <w:rPr>
          <w:rFonts w:asciiTheme="minorHAnsi" w:hAnsiTheme="minorHAnsi" w:cstheme="minorHAnsi"/>
          <w:b w:val="0"/>
          <w:sz w:val="22"/>
          <w:szCs w:val="22"/>
        </w:rPr>
        <w:t>Johnson C, Thigpen J,</w:t>
      </w:r>
      <w:r w:rsidRPr="008765A4">
        <w:rPr>
          <w:rFonts w:asciiTheme="minorHAnsi" w:hAnsiTheme="minorHAnsi" w:cstheme="minorHAnsi"/>
          <w:sz w:val="22"/>
          <w:szCs w:val="22"/>
        </w:rPr>
        <w:t xml:space="preserve"> *Franks AM</w:t>
      </w:r>
      <w:r w:rsidRPr="008765A4">
        <w:rPr>
          <w:rFonts w:asciiTheme="minorHAnsi" w:hAnsiTheme="minorHAnsi" w:cstheme="minorHAnsi"/>
          <w:b w:val="0"/>
          <w:bCs w:val="0"/>
          <w:sz w:val="22"/>
          <w:szCs w:val="22"/>
        </w:rPr>
        <w:t>. Strengthen academic pharmacy by protecting self-expression. American Journal of Pharmaceutical Education 2023</w:t>
      </w:r>
      <w:r>
        <w:rPr>
          <w:rFonts w:asciiTheme="minorHAnsi" w:hAnsiTheme="minorHAnsi" w:cstheme="minorHAnsi"/>
          <w:b w:val="0"/>
          <w:bCs w:val="0"/>
          <w:sz w:val="22"/>
          <w:szCs w:val="22"/>
        </w:rPr>
        <w:t>; 87: article 100112.</w:t>
      </w:r>
      <w:r w:rsidR="002662E5">
        <w:rPr>
          <w:rFonts w:asciiTheme="minorHAnsi" w:hAnsiTheme="minorHAnsi" w:cstheme="minorHAnsi"/>
          <w:b w:val="0"/>
          <w:bCs w:val="0"/>
          <w:sz w:val="22"/>
          <w:szCs w:val="22"/>
        </w:rPr>
        <w:t xml:space="preserve"> Published online May 9, 2023. </w:t>
      </w:r>
      <w:r w:rsidR="002662E5" w:rsidRPr="002662E5">
        <w:rPr>
          <w:rFonts w:asciiTheme="minorHAnsi" w:hAnsiTheme="minorHAnsi" w:cstheme="minorHAnsi"/>
          <w:b w:val="0"/>
          <w:bCs w:val="0"/>
          <w:sz w:val="22"/>
          <w:szCs w:val="22"/>
        </w:rPr>
        <w:t>https://doi.org/10.1016/j.ajpe.2023.100112</w:t>
      </w:r>
    </w:p>
    <w:p w14:paraId="493FC500" w14:textId="0F1F8EB2" w:rsidR="00527933" w:rsidRPr="00FC3CA3" w:rsidRDefault="00527933" w:rsidP="00AF4AF8">
      <w:pPr>
        <w:spacing w:before="120"/>
        <w:rPr>
          <w:rFonts w:asciiTheme="minorHAnsi" w:hAnsiTheme="minorHAnsi" w:cstheme="minorHAnsi"/>
          <w:bCs/>
          <w:sz w:val="22"/>
          <w:szCs w:val="22"/>
        </w:rPr>
      </w:pPr>
      <w:r>
        <w:rPr>
          <w:rFonts w:asciiTheme="minorHAnsi" w:hAnsiTheme="minorHAnsi" w:cstheme="minorHAnsi"/>
          <w:b/>
          <w:snapToGrid w:val="0"/>
          <w:sz w:val="22"/>
          <w:szCs w:val="22"/>
        </w:rPr>
        <w:t>*</w:t>
      </w:r>
      <w:r w:rsidRPr="00527933">
        <w:rPr>
          <w:rFonts w:asciiTheme="minorHAnsi" w:hAnsiTheme="minorHAnsi" w:cstheme="minorHAnsi"/>
          <w:b/>
          <w:snapToGrid w:val="0"/>
          <w:sz w:val="22"/>
          <w:szCs w:val="22"/>
        </w:rPr>
        <w:t>Franks AM</w:t>
      </w:r>
      <w:r w:rsidRPr="00527933">
        <w:rPr>
          <w:rFonts w:asciiTheme="minorHAnsi" w:hAnsiTheme="minorHAnsi" w:cstheme="minorHAnsi"/>
          <w:bCs/>
          <w:snapToGrid w:val="0"/>
          <w:sz w:val="22"/>
          <w:szCs w:val="22"/>
        </w:rPr>
        <w:t xml:space="preserve">, Caldwell D. </w:t>
      </w:r>
      <w:r w:rsidRPr="00527933">
        <w:rPr>
          <w:rFonts w:asciiTheme="minorHAnsi" w:hAnsiTheme="minorHAnsi" w:cstheme="minorHAnsi"/>
          <w:bCs/>
          <w:sz w:val="22"/>
          <w:szCs w:val="22"/>
        </w:rPr>
        <w:t xml:space="preserve">Unpacking the </w:t>
      </w:r>
      <w:r>
        <w:rPr>
          <w:rFonts w:asciiTheme="minorHAnsi" w:hAnsiTheme="minorHAnsi" w:cstheme="minorHAnsi"/>
          <w:bCs/>
          <w:sz w:val="22"/>
          <w:szCs w:val="22"/>
        </w:rPr>
        <w:t>u</w:t>
      </w:r>
      <w:r w:rsidRPr="00527933">
        <w:rPr>
          <w:rFonts w:asciiTheme="minorHAnsi" w:hAnsiTheme="minorHAnsi" w:cstheme="minorHAnsi"/>
          <w:bCs/>
          <w:sz w:val="22"/>
          <w:szCs w:val="22"/>
        </w:rPr>
        <w:t xml:space="preserve">se of </w:t>
      </w:r>
      <w:r>
        <w:rPr>
          <w:rFonts w:asciiTheme="minorHAnsi" w:hAnsiTheme="minorHAnsi" w:cstheme="minorHAnsi"/>
          <w:bCs/>
          <w:sz w:val="22"/>
          <w:szCs w:val="22"/>
        </w:rPr>
        <w:t>t</w:t>
      </w:r>
      <w:r w:rsidRPr="00527933">
        <w:rPr>
          <w:rFonts w:asciiTheme="minorHAnsi" w:hAnsiTheme="minorHAnsi" w:cstheme="minorHAnsi"/>
          <w:bCs/>
          <w:sz w:val="22"/>
          <w:szCs w:val="22"/>
        </w:rPr>
        <w:t>herapy-</w:t>
      </w:r>
      <w:r w:rsidRPr="00FC3CA3">
        <w:rPr>
          <w:rFonts w:asciiTheme="minorHAnsi" w:hAnsiTheme="minorHAnsi" w:cstheme="minorHAnsi"/>
          <w:bCs/>
          <w:sz w:val="22"/>
          <w:szCs w:val="22"/>
        </w:rPr>
        <w:t>speak in scholarly writing. American Journal of Pharmaceutical Education 202</w:t>
      </w:r>
      <w:r w:rsidR="00ED5259">
        <w:rPr>
          <w:rFonts w:asciiTheme="minorHAnsi" w:hAnsiTheme="minorHAnsi" w:cstheme="minorHAnsi"/>
          <w:bCs/>
          <w:sz w:val="22"/>
          <w:szCs w:val="22"/>
        </w:rPr>
        <w:t>3; 87(3):9030</w:t>
      </w:r>
      <w:r w:rsidR="00FC3CA3" w:rsidRPr="00FC3CA3">
        <w:rPr>
          <w:rFonts w:asciiTheme="minorHAnsi" w:hAnsiTheme="minorHAnsi" w:cstheme="minorHAnsi"/>
          <w:bCs/>
          <w:sz w:val="22"/>
          <w:szCs w:val="22"/>
        </w:rPr>
        <w:t>. Published online September 26</w:t>
      </w:r>
      <w:r w:rsidR="00ED5259">
        <w:rPr>
          <w:rFonts w:asciiTheme="minorHAnsi" w:hAnsiTheme="minorHAnsi" w:cstheme="minorHAnsi"/>
          <w:bCs/>
          <w:sz w:val="22"/>
          <w:szCs w:val="22"/>
        </w:rPr>
        <w:t>, 2022</w:t>
      </w:r>
      <w:r w:rsidR="00FC3CA3" w:rsidRPr="00FC3CA3">
        <w:rPr>
          <w:rFonts w:asciiTheme="minorHAnsi" w:hAnsiTheme="minorHAnsi" w:cstheme="minorHAnsi"/>
          <w:bCs/>
          <w:sz w:val="22"/>
          <w:szCs w:val="22"/>
        </w:rPr>
        <w:t xml:space="preserve">. </w:t>
      </w:r>
      <w:r w:rsidR="00FC3CA3" w:rsidRPr="00FC3CA3">
        <w:rPr>
          <w:rFonts w:asciiTheme="minorHAnsi" w:hAnsiTheme="minorHAnsi" w:cstheme="minorHAnsi"/>
          <w:sz w:val="22"/>
          <w:szCs w:val="22"/>
          <w:bdr w:val="none" w:sz="0" w:space="0" w:color="auto" w:frame="1"/>
          <w:shd w:val="clear" w:color="auto" w:fill="FFFFFF"/>
        </w:rPr>
        <w:t>https://doi.org/10.5688/ajpe9030</w:t>
      </w:r>
    </w:p>
    <w:p w14:paraId="16F71531" w14:textId="68C57923" w:rsidR="00AF4AF8" w:rsidRPr="00133384" w:rsidRDefault="00AF4AF8" w:rsidP="00AF4AF8">
      <w:pPr>
        <w:spacing w:before="120"/>
        <w:rPr>
          <w:rFonts w:asciiTheme="minorHAnsi" w:hAnsiTheme="minorHAnsi"/>
          <w:sz w:val="22"/>
          <w:szCs w:val="22"/>
        </w:rPr>
      </w:pPr>
      <w:r w:rsidRPr="00527933">
        <w:rPr>
          <w:rFonts w:asciiTheme="minorHAnsi" w:hAnsiTheme="minorHAnsi" w:cstheme="minorHAnsi"/>
          <w:bCs/>
          <w:snapToGrid w:val="0"/>
          <w:sz w:val="22"/>
          <w:szCs w:val="22"/>
        </w:rPr>
        <w:t xml:space="preserve">Snider A, Hight K, Brunson A, Payakachat N, </w:t>
      </w:r>
      <w:r w:rsidRPr="008F299F">
        <w:rPr>
          <w:rFonts w:asciiTheme="minorHAnsi" w:hAnsiTheme="minorHAnsi" w:cstheme="minorHAnsi"/>
          <w:b/>
          <w:snapToGrid w:val="0"/>
          <w:sz w:val="22"/>
          <w:szCs w:val="22"/>
        </w:rPr>
        <w:t>*Franks AM</w:t>
      </w:r>
      <w:r w:rsidRPr="00527933">
        <w:rPr>
          <w:rFonts w:asciiTheme="minorHAnsi" w:hAnsiTheme="minorHAnsi" w:cstheme="minorHAnsi"/>
          <w:bCs/>
          <w:snapToGrid w:val="0"/>
          <w:sz w:val="22"/>
          <w:szCs w:val="22"/>
        </w:rPr>
        <w:t xml:space="preserve">. </w:t>
      </w:r>
      <w:r w:rsidR="00952792" w:rsidRPr="00527933">
        <w:rPr>
          <w:rFonts w:asciiTheme="minorHAnsi" w:hAnsiTheme="minorHAnsi" w:cstheme="minorHAnsi"/>
          <w:bCs/>
          <w:snapToGrid w:val="0"/>
          <w:sz w:val="22"/>
          <w:szCs w:val="22"/>
        </w:rPr>
        <w:t>Analysis of r</w:t>
      </w:r>
      <w:r w:rsidRPr="00527933">
        <w:rPr>
          <w:rFonts w:asciiTheme="minorHAnsi" w:hAnsiTheme="minorHAnsi" w:cstheme="minorHAnsi"/>
          <w:bCs/>
          <w:snapToGrid w:val="0"/>
          <w:sz w:val="22"/>
          <w:szCs w:val="22"/>
        </w:rPr>
        <w:t>esearch and scholarship criteria within promotion</w:t>
      </w:r>
      <w:r w:rsidRPr="00133384">
        <w:rPr>
          <w:rFonts w:asciiTheme="minorHAnsi" w:hAnsiTheme="minorHAnsi" w:cs="Arial"/>
          <w:bCs/>
          <w:snapToGrid w:val="0"/>
          <w:sz w:val="22"/>
          <w:szCs w:val="22"/>
        </w:rPr>
        <w:t xml:space="preserve"> and tenure documents of US pharmacy</w:t>
      </w:r>
      <w:r w:rsidR="00952792" w:rsidRPr="00133384">
        <w:rPr>
          <w:rFonts w:asciiTheme="minorHAnsi" w:hAnsiTheme="minorHAnsi" w:cs="Arial"/>
          <w:bCs/>
          <w:snapToGrid w:val="0"/>
          <w:sz w:val="22"/>
          <w:szCs w:val="22"/>
        </w:rPr>
        <w:t xml:space="preserve"> schools</w:t>
      </w:r>
      <w:r w:rsidRPr="00133384">
        <w:rPr>
          <w:rFonts w:asciiTheme="minorHAnsi" w:hAnsiTheme="minorHAnsi" w:cs="Arial"/>
          <w:bCs/>
          <w:snapToGrid w:val="0"/>
          <w:sz w:val="22"/>
          <w:szCs w:val="22"/>
        </w:rPr>
        <w:t xml:space="preserve">. American Journal of Pharmaceutical Education 2021; 85(3):7983. Published online December 7, 2020. DOI: </w:t>
      </w:r>
      <w:r w:rsidRPr="00133384">
        <w:rPr>
          <w:rFonts w:asciiTheme="minorHAnsi" w:hAnsiTheme="minorHAnsi"/>
          <w:sz w:val="22"/>
          <w:szCs w:val="22"/>
          <w:bdr w:val="none" w:sz="0" w:space="0" w:color="auto" w:frame="1"/>
          <w:shd w:val="clear" w:color="auto" w:fill="FFFFFF"/>
        </w:rPr>
        <w:t>https://doi.org/10.5688/ajpe7983</w:t>
      </w:r>
    </w:p>
    <w:p w14:paraId="6365D062" w14:textId="77777777" w:rsidR="002662E5" w:rsidRDefault="002662E5">
      <w:pPr>
        <w:rPr>
          <w:rFonts w:asciiTheme="minorHAnsi" w:hAnsiTheme="minorHAnsi" w:cs="Arial"/>
          <w:b/>
          <w:sz w:val="22"/>
          <w:szCs w:val="22"/>
        </w:rPr>
      </w:pPr>
      <w:r>
        <w:rPr>
          <w:rFonts w:asciiTheme="minorHAnsi" w:hAnsiTheme="minorHAnsi" w:cs="Arial"/>
          <w:b/>
          <w:sz w:val="22"/>
          <w:szCs w:val="22"/>
        </w:rPr>
        <w:br w:type="page"/>
      </w:r>
    </w:p>
    <w:p w14:paraId="7E7BE5F0" w14:textId="72312BAF" w:rsidR="002662E5" w:rsidRPr="00AA6A27" w:rsidRDefault="002662E5" w:rsidP="002662E5">
      <w:pPr>
        <w:rPr>
          <w:rFonts w:asciiTheme="minorHAnsi" w:hAnsiTheme="minorHAnsi" w:cs="Arial"/>
          <w:b/>
          <w:snapToGrid w:val="0"/>
          <w:sz w:val="22"/>
          <w:szCs w:val="22"/>
        </w:rPr>
      </w:pPr>
      <w:r w:rsidRPr="00AA6A27">
        <w:rPr>
          <w:rFonts w:asciiTheme="minorHAnsi" w:hAnsiTheme="minorHAnsi" w:cs="Arial"/>
          <w:b/>
          <w:sz w:val="22"/>
          <w:szCs w:val="22"/>
        </w:rPr>
        <w:lastRenderedPageBreak/>
        <w:t>PUBLICATIONS,</w:t>
      </w:r>
      <w:r w:rsidRPr="00AA6A27">
        <w:rPr>
          <w:rFonts w:asciiTheme="minorHAnsi" w:hAnsiTheme="minorHAnsi" w:cs="Arial"/>
          <w:b/>
          <w:i/>
          <w:sz w:val="22"/>
          <w:szCs w:val="22"/>
        </w:rPr>
        <w:t xml:space="preserve"> continued</w:t>
      </w:r>
    </w:p>
    <w:p w14:paraId="06D8D637" w14:textId="53F82A86" w:rsidR="00733FD7" w:rsidRPr="002662E5" w:rsidRDefault="00AF4AF8" w:rsidP="002662E5">
      <w:pPr>
        <w:spacing w:before="120"/>
        <w:rPr>
          <w:rFonts w:asciiTheme="minorHAnsi" w:hAnsiTheme="minorHAnsi"/>
          <w:sz w:val="22"/>
          <w:szCs w:val="22"/>
        </w:rPr>
      </w:pPr>
      <w:proofErr w:type="spellStart"/>
      <w:r w:rsidRPr="00133384">
        <w:rPr>
          <w:rFonts w:asciiTheme="minorHAnsi" w:hAnsiTheme="minorHAnsi" w:cs="Arial"/>
          <w:bCs/>
          <w:snapToGrid w:val="0"/>
          <w:sz w:val="22"/>
          <w:szCs w:val="22"/>
        </w:rPr>
        <w:t>Biehle</w:t>
      </w:r>
      <w:proofErr w:type="spellEnd"/>
      <w:r w:rsidRPr="00133384">
        <w:rPr>
          <w:rFonts w:asciiTheme="minorHAnsi" w:hAnsiTheme="minorHAnsi" w:cs="Arial"/>
          <w:bCs/>
          <w:snapToGrid w:val="0"/>
          <w:sz w:val="22"/>
          <w:szCs w:val="22"/>
        </w:rPr>
        <w:t xml:space="preserve"> L, </w:t>
      </w:r>
      <w:proofErr w:type="spellStart"/>
      <w:r w:rsidRPr="00133384">
        <w:rPr>
          <w:rFonts w:asciiTheme="minorHAnsi" w:hAnsiTheme="minorHAnsi" w:cs="Arial"/>
          <w:bCs/>
          <w:snapToGrid w:val="0"/>
          <w:sz w:val="22"/>
          <w:szCs w:val="22"/>
        </w:rPr>
        <w:t>Crowl</w:t>
      </w:r>
      <w:proofErr w:type="spellEnd"/>
      <w:r w:rsidRPr="00133384">
        <w:rPr>
          <w:rFonts w:asciiTheme="minorHAnsi" w:hAnsiTheme="minorHAnsi" w:cs="Arial"/>
          <w:bCs/>
          <w:snapToGrid w:val="0"/>
          <w:sz w:val="22"/>
          <w:szCs w:val="22"/>
        </w:rPr>
        <w:t xml:space="preserve"> A, Park HC, Vos S, </w:t>
      </w:r>
      <w:r w:rsidRPr="00133384">
        <w:rPr>
          <w:rFonts w:asciiTheme="minorHAnsi" w:hAnsiTheme="minorHAnsi" w:cs="Arial"/>
          <w:b/>
          <w:bCs/>
          <w:snapToGrid w:val="0"/>
          <w:sz w:val="22"/>
          <w:szCs w:val="22"/>
        </w:rPr>
        <w:t>*Franks AM</w:t>
      </w:r>
      <w:r w:rsidRPr="00133384">
        <w:rPr>
          <w:rFonts w:asciiTheme="minorHAnsi" w:hAnsiTheme="minorHAnsi" w:cs="Arial"/>
          <w:bCs/>
          <w:snapToGrid w:val="0"/>
          <w:sz w:val="22"/>
          <w:szCs w:val="22"/>
        </w:rPr>
        <w:t xml:space="preserve">. The power of peer mentoring to support women pharmacy faculty personally and professionally. </w:t>
      </w:r>
      <w:r w:rsidRPr="00133384">
        <w:rPr>
          <w:rFonts w:asciiTheme="minorHAnsi" w:hAnsiTheme="minorHAnsi" w:cstheme="minorHAnsi"/>
          <w:sz w:val="22"/>
          <w:szCs w:val="22"/>
        </w:rPr>
        <w:t xml:space="preserve">American Journal of Pharmaceutical Education 2021; 85(2):8471. Published online November 24, 2020. DOI: </w:t>
      </w:r>
      <w:r w:rsidRPr="00133384">
        <w:rPr>
          <w:rFonts w:asciiTheme="minorHAnsi" w:hAnsiTheme="minorHAnsi"/>
          <w:sz w:val="22"/>
          <w:szCs w:val="22"/>
          <w:bdr w:val="none" w:sz="0" w:space="0" w:color="auto" w:frame="1"/>
          <w:shd w:val="clear" w:color="auto" w:fill="FFFFFF"/>
        </w:rPr>
        <w:t>https://doi.org/10.5688/ajpe8471</w:t>
      </w:r>
    </w:p>
    <w:p w14:paraId="21C59EFA" w14:textId="479E9FA5" w:rsidR="001B0578" w:rsidRPr="00733FD7" w:rsidRDefault="00EF720C" w:rsidP="00733FD7">
      <w:pPr>
        <w:spacing w:before="120"/>
        <w:rPr>
          <w:rFonts w:asciiTheme="minorHAnsi" w:hAnsiTheme="minorHAnsi" w:cstheme="minorHAnsi"/>
          <w:sz w:val="22"/>
          <w:szCs w:val="22"/>
        </w:rPr>
      </w:pPr>
      <w:r w:rsidRPr="00133384">
        <w:rPr>
          <w:rFonts w:asciiTheme="minorHAnsi" w:hAnsiTheme="minorHAnsi" w:cstheme="minorHAnsi"/>
          <w:sz w:val="22"/>
          <w:szCs w:val="22"/>
        </w:rPr>
        <w:t xml:space="preserve">Payakachat N, Hight K, Reinhardt M, Pate A, </w:t>
      </w:r>
      <w:r w:rsidRPr="00133384">
        <w:rPr>
          <w:rFonts w:asciiTheme="minorHAnsi" w:hAnsiTheme="minorHAnsi" w:cstheme="minorHAnsi"/>
          <w:b/>
          <w:sz w:val="22"/>
          <w:szCs w:val="22"/>
        </w:rPr>
        <w:t xml:space="preserve">*Franks AM. </w:t>
      </w:r>
      <w:r w:rsidRPr="00133384">
        <w:rPr>
          <w:rFonts w:asciiTheme="minorHAnsi" w:hAnsiTheme="minorHAnsi" w:cstheme="minorHAnsi"/>
          <w:sz w:val="22"/>
          <w:szCs w:val="22"/>
        </w:rPr>
        <w:t xml:space="preserve">Exploring factors associated with scholarly writing among US Pharmacy Practice Faculty. Research in Social and Administrative Pharmacy 2021; 17:531-40. Published online May 16, 2020. </w:t>
      </w:r>
      <w:r w:rsidR="000B0BD3" w:rsidRPr="00133384">
        <w:rPr>
          <w:rFonts w:asciiTheme="minorHAnsi" w:hAnsiTheme="minorHAnsi" w:cstheme="minorHAnsi"/>
          <w:sz w:val="22"/>
          <w:szCs w:val="22"/>
        </w:rPr>
        <w:t>https://doi.org/10.1016/j.sapharm.2020.04.025</w:t>
      </w:r>
    </w:p>
    <w:p w14:paraId="7464DD96" w14:textId="733B44D3" w:rsidR="000B0BD3" w:rsidRPr="00133384" w:rsidRDefault="00FD5DDC" w:rsidP="000B0BD3">
      <w:pPr>
        <w:spacing w:before="120"/>
        <w:rPr>
          <w:rFonts w:asciiTheme="minorHAnsi" w:hAnsiTheme="minorHAnsi" w:cstheme="minorHAnsi"/>
          <w:sz w:val="22"/>
          <w:szCs w:val="22"/>
        </w:rPr>
      </w:pPr>
      <w:r w:rsidRPr="00133384">
        <w:rPr>
          <w:rFonts w:asciiTheme="minorHAnsi" w:hAnsiTheme="minorHAnsi" w:cstheme="minorHAnsi"/>
          <w:b/>
          <w:sz w:val="22"/>
          <w:szCs w:val="22"/>
        </w:rPr>
        <w:t>*Franks AM</w:t>
      </w:r>
      <w:r w:rsidRPr="00133384">
        <w:rPr>
          <w:rFonts w:asciiTheme="minorHAnsi" w:hAnsiTheme="minorHAnsi" w:cstheme="minorHAnsi"/>
          <w:sz w:val="22"/>
          <w:szCs w:val="22"/>
        </w:rPr>
        <w:t>, Payakachat N.</w:t>
      </w:r>
      <w:r w:rsidR="00616056" w:rsidRPr="00133384">
        <w:rPr>
          <w:rFonts w:asciiTheme="minorHAnsi" w:hAnsiTheme="minorHAnsi" w:cstheme="minorHAnsi"/>
          <w:sz w:val="22"/>
          <w:szCs w:val="22"/>
        </w:rPr>
        <w:t xml:space="preserve"> Positioning the scholarship of teaching and learning squarely on the center of the desk. American Journal of Pharmaceutical Education 2020</w:t>
      </w:r>
      <w:r w:rsidR="00894604" w:rsidRPr="00133384">
        <w:rPr>
          <w:rFonts w:asciiTheme="minorHAnsi" w:hAnsiTheme="minorHAnsi" w:cstheme="minorHAnsi"/>
          <w:sz w:val="22"/>
          <w:szCs w:val="22"/>
        </w:rPr>
        <w:t>; 84(9):8046</w:t>
      </w:r>
      <w:r w:rsidR="00756CD3" w:rsidRPr="00133384">
        <w:rPr>
          <w:rFonts w:asciiTheme="minorHAnsi" w:hAnsiTheme="minorHAnsi" w:cstheme="minorHAnsi"/>
          <w:sz w:val="22"/>
          <w:szCs w:val="22"/>
        </w:rPr>
        <w:t>.</w:t>
      </w:r>
      <w:r w:rsidR="009B5DEF" w:rsidRPr="00133384">
        <w:rPr>
          <w:rFonts w:asciiTheme="minorHAnsi" w:hAnsiTheme="minorHAnsi" w:cstheme="minorHAnsi"/>
          <w:color w:val="000000"/>
          <w:sz w:val="22"/>
          <w:szCs w:val="22"/>
          <w:shd w:val="clear" w:color="auto" w:fill="FFFFFF"/>
        </w:rPr>
        <w:t xml:space="preserve"> </w:t>
      </w:r>
      <w:r w:rsidR="00AF4AF8" w:rsidRPr="00133384">
        <w:rPr>
          <w:rFonts w:asciiTheme="minorHAnsi" w:hAnsiTheme="minorHAnsi" w:cstheme="minorHAnsi"/>
          <w:color w:val="000000"/>
          <w:sz w:val="22"/>
          <w:szCs w:val="22"/>
          <w:shd w:val="clear" w:color="auto" w:fill="FFFFFF"/>
        </w:rPr>
        <w:t>Published online September 24, 2020</w:t>
      </w:r>
      <w:r w:rsidR="000B0BD3" w:rsidRPr="00133384">
        <w:rPr>
          <w:rFonts w:asciiTheme="minorHAnsi" w:hAnsiTheme="minorHAnsi" w:cstheme="minorHAnsi"/>
          <w:color w:val="000000"/>
          <w:sz w:val="22"/>
          <w:szCs w:val="22"/>
          <w:shd w:val="clear" w:color="auto" w:fill="FFFFFF"/>
        </w:rPr>
        <w:t xml:space="preserve">. </w:t>
      </w:r>
      <w:r w:rsidR="000B0BD3" w:rsidRPr="00133384">
        <w:rPr>
          <w:rFonts w:asciiTheme="minorHAnsi" w:hAnsiTheme="minorHAnsi" w:cstheme="minorHAnsi"/>
          <w:sz w:val="22"/>
          <w:szCs w:val="22"/>
          <w:bdr w:val="none" w:sz="0" w:space="0" w:color="auto" w:frame="1"/>
          <w:shd w:val="clear" w:color="auto" w:fill="FFFFFF"/>
        </w:rPr>
        <w:t>https://doi.org/10.5688/ajpe8046</w:t>
      </w:r>
    </w:p>
    <w:p w14:paraId="7E530036" w14:textId="77777777" w:rsidR="00172338" w:rsidRPr="00133384" w:rsidRDefault="00D17154" w:rsidP="00172338">
      <w:pPr>
        <w:shd w:val="clear" w:color="auto" w:fill="FFFFFF"/>
        <w:spacing w:before="120"/>
        <w:rPr>
          <w:rFonts w:asciiTheme="minorHAnsi" w:hAnsiTheme="minorHAnsi" w:cstheme="minorHAnsi"/>
          <w:sz w:val="22"/>
          <w:szCs w:val="22"/>
        </w:rPr>
      </w:pPr>
      <w:r w:rsidRPr="00133384">
        <w:rPr>
          <w:rFonts w:asciiTheme="minorHAnsi" w:hAnsiTheme="minorHAnsi" w:cstheme="minorHAnsi"/>
          <w:sz w:val="22"/>
          <w:szCs w:val="22"/>
        </w:rPr>
        <w:t xml:space="preserve">Hight K, Payakachat N, Reinhardt M, </w:t>
      </w:r>
      <w:r w:rsidRPr="00133384">
        <w:rPr>
          <w:rFonts w:asciiTheme="minorHAnsi" w:hAnsiTheme="minorHAnsi" w:cstheme="minorHAnsi"/>
          <w:b/>
          <w:sz w:val="22"/>
          <w:szCs w:val="22"/>
        </w:rPr>
        <w:t>*Franks AM</w:t>
      </w:r>
      <w:r w:rsidRPr="00133384">
        <w:rPr>
          <w:rFonts w:asciiTheme="minorHAnsi" w:hAnsiTheme="minorHAnsi" w:cstheme="minorHAnsi"/>
          <w:sz w:val="22"/>
          <w:szCs w:val="22"/>
        </w:rPr>
        <w:t>. A cross-sectional analysis of self-reported scholarly publications among U.S. pharmacy practice faculty. Currents in Pharmacy Teaching and Learning 2020</w:t>
      </w:r>
      <w:r w:rsidR="0064087E" w:rsidRPr="00133384">
        <w:rPr>
          <w:rFonts w:asciiTheme="minorHAnsi" w:hAnsiTheme="minorHAnsi" w:cstheme="minorHAnsi"/>
          <w:sz w:val="22"/>
          <w:szCs w:val="22"/>
        </w:rPr>
        <w:t>; 12(8):918-25</w:t>
      </w:r>
      <w:r w:rsidR="00172338" w:rsidRPr="00133384">
        <w:rPr>
          <w:rFonts w:asciiTheme="minorHAnsi" w:hAnsiTheme="minorHAnsi" w:cstheme="minorHAnsi"/>
          <w:sz w:val="22"/>
          <w:szCs w:val="22"/>
        </w:rPr>
        <w:t>.</w:t>
      </w:r>
    </w:p>
    <w:p w14:paraId="256414C2" w14:textId="356E1376" w:rsidR="00436D6E" w:rsidRPr="001357A7" w:rsidRDefault="00AF5811" w:rsidP="001357A7">
      <w:pPr>
        <w:shd w:val="clear" w:color="auto" w:fill="FFFFFF"/>
        <w:spacing w:before="120"/>
        <w:rPr>
          <w:rFonts w:asciiTheme="minorHAnsi" w:hAnsiTheme="minorHAnsi" w:cstheme="minorHAnsi"/>
          <w:sz w:val="22"/>
          <w:szCs w:val="22"/>
        </w:rPr>
      </w:pPr>
      <w:r w:rsidRPr="00133384">
        <w:rPr>
          <w:rFonts w:asciiTheme="minorHAnsi" w:hAnsiTheme="minorHAnsi" w:cstheme="minorHAnsi"/>
          <w:sz w:val="22"/>
          <w:szCs w:val="22"/>
        </w:rPr>
        <w:t xml:space="preserve">Gladden ME, Hung D, Bhandari NR, </w:t>
      </w:r>
      <w:r w:rsidR="00E4712F" w:rsidRPr="00133384">
        <w:rPr>
          <w:rFonts w:asciiTheme="minorHAnsi" w:hAnsiTheme="minorHAnsi" w:cstheme="minorHAnsi"/>
          <w:b/>
          <w:sz w:val="22"/>
          <w:szCs w:val="22"/>
        </w:rPr>
        <w:t>Franks AM</w:t>
      </w:r>
      <w:r w:rsidR="00E4712F" w:rsidRPr="00133384">
        <w:rPr>
          <w:rFonts w:asciiTheme="minorHAnsi" w:hAnsiTheme="minorHAnsi" w:cstheme="minorHAnsi"/>
          <w:sz w:val="22"/>
          <w:szCs w:val="22"/>
        </w:rPr>
        <w:t xml:space="preserve">, </w:t>
      </w:r>
      <w:r w:rsidRPr="00133384">
        <w:rPr>
          <w:rFonts w:asciiTheme="minorHAnsi" w:hAnsiTheme="minorHAnsi" w:cstheme="minorHAnsi"/>
          <w:sz w:val="22"/>
          <w:szCs w:val="22"/>
        </w:rPr>
        <w:t>Russell L, White LS, Fantegrossi WE, Payakachat N. Arkansas community’s attitudes toward the regulation of medical cannabis and the pharmacist’s involvement in Arkansas medical cannabis. J</w:t>
      </w:r>
      <w:r w:rsidR="007E60BF" w:rsidRPr="00133384">
        <w:rPr>
          <w:rFonts w:asciiTheme="minorHAnsi" w:hAnsiTheme="minorHAnsi" w:cstheme="minorHAnsi"/>
          <w:sz w:val="22"/>
          <w:szCs w:val="22"/>
        </w:rPr>
        <w:t>ournal of the American Pharmacists Association</w:t>
      </w:r>
      <w:r w:rsidRPr="00133384">
        <w:rPr>
          <w:rFonts w:asciiTheme="minorHAnsi" w:hAnsiTheme="minorHAnsi" w:cstheme="minorHAnsi"/>
          <w:sz w:val="22"/>
          <w:szCs w:val="22"/>
        </w:rPr>
        <w:t xml:space="preserve"> 20</w:t>
      </w:r>
      <w:r w:rsidR="00AB736B" w:rsidRPr="00133384">
        <w:rPr>
          <w:rFonts w:asciiTheme="minorHAnsi" w:hAnsiTheme="minorHAnsi" w:cstheme="minorHAnsi"/>
          <w:sz w:val="22"/>
          <w:szCs w:val="22"/>
        </w:rPr>
        <w:t>20; 60(1):235-43</w:t>
      </w:r>
      <w:r w:rsidRPr="00133384">
        <w:rPr>
          <w:rFonts w:asciiTheme="minorHAnsi" w:hAnsiTheme="minorHAnsi" w:cstheme="minorHAnsi"/>
          <w:sz w:val="22"/>
          <w:szCs w:val="22"/>
        </w:rPr>
        <w:t xml:space="preserve">. </w:t>
      </w:r>
      <w:r w:rsidR="00133384" w:rsidRPr="00133384">
        <w:rPr>
          <w:rFonts w:asciiTheme="minorHAnsi" w:hAnsiTheme="minorHAnsi" w:cstheme="minorHAnsi"/>
          <w:sz w:val="22"/>
          <w:szCs w:val="22"/>
        </w:rPr>
        <w:t>Published online November 19, 2019.</w:t>
      </w:r>
      <w:r w:rsidR="00133384">
        <w:rPr>
          <w:rFonts w:asciiTheme="minorHAnsi" w:hAnsiTheme="minorHAnsi" w:cstheme="minorHAnsi"/>
          <w:sz w:val="22"/>
          <w:szCs w:val="22"/>
        </w:rPr>
        <w:t xml:space="preserve"> </w:t>
      </w:r>
    </w:p>
    <w:p w14:paraId="14E9F3CE" w14:textId="0B7D2AA0" w:rsidR="00772643" w:rsidRPr="00436D6E" w:rsidRDefault="00422B1D" w:rsidP="00436D6E">
      <w:pPr>
        <w:spacing w:before="120"/>
        <w:rPr>
          <w:rFonts w:asciiTheme="minorHAnsi" w:hAnsiTheme="minorHAnsi" w:cstheme="minorHAnsi"/>
          <w:sz w:val="22"/>
          <w:szCs w:val="22"/>
        </w:rPr>
      </w:pPr>
      <w:r w:rsidRPr="00AA6A27">
        <w:rPr>
          <w:rFonts w:asciiTheme="minorHAnsi" w:hAnsiTheme="minorHAnsi" w:cstheme="minorHAnsi"/>
          <w:sz w:val="22"/>
          <w:szCs w:val="22"/>
        </w:rPr>
        <w:t>Stafford R</w:t>
      </w:r>
      <w:r w:rsidR="00FB6203" w:rsidRPr="00AA6A27">
        <w:rPr>
          <w:rFonts w:asciiTheme="minorHAnsi" w:hAnsiTheme="minorHAnsi" w:cstheme="minorHAnsi"/>
          <w:sz w:val="22"/>
          <w:szCs w:val="22"/>
        </w:rPr>
        <w:t>A</w:t>
      </w:r>
      <w:r w:rsidRPr="00AA6A27">
        <w:rPr>
          <w:rFonts w:asciiTheme="minorHAnsi" w:hAnsiTheme="minorHAnsi" w:cstheme="minorHAnsi"/>
          <w:sz w:val="22"/>
          <w:szCs w:val="22"/>
        </w:rPr>
        <w:t xml:space="preserve">, </w:t>
      </w:r>
      <w:r w:rsidR="00FB6203" w:rsidRPr="00AA6A27">
        <w:rPr>
          <w:rFonts w:asciiTheme="minorHAnsi" w:hAnsiTheme="minorHAnsi" w:cstheme="minorHAnsi"/>
          <w:sz w:val="22"/>
          <w:szCs w:val="22"/>
        </w:rPr>
        <w:t xml:space="preserve">O’Brien CE, </w:t>
      </w:r>
      <w:r w:rsidRPr="00AA6A27">
        <w:rPr>
          <w:rFonts w:asciiTheme="minorHAnsi" w:hAnsiTheme="minorHAnsi" w:cstheme="minorHAnsi"/>
          <w:b/>
          <w:sz w:val="22"/>
          <w:szCs w:val="22"/>
        </w:rPr>
        <w:t>Franks AM</w:t>
      </w:r>
      <w:r w:rsidRPr="00AA6A27">
        <w:rPr>
          <w:rFonts w:asciiTheme="minorHAnsi" w:hAnsiTheme="minorHAnsi" w:cstheme="minorHAnsi"/>
          <w:sz w:val="22"/>
          <w:szCs w:val="22"/>
        </w:rPr>
        <w:t>. A communications module to reinforce motivational interviewing</w:t>
      </w:r>
      <w:r w:rsidRPr="00AA6A27">
        <w:rPr>
          <w:rFonts w:asciiTheme="minorHAnsi" w:hAnsiTheme="minorHAnsi" w:cs="Arial"/>
          <w:sz w:val="22"/>
          <w:szCs w:val="22"/>
        </w:rPr>
        <w:t xml:space="preserve"> concepts. Currents in Pharmacy Teaching and Learning 2019</w:t>
      </w:r>
      <w:r w:rsidR="00FB6203" w:rsidRPr="00AA6A27">
        <w:rPr>
          <w:rFonts w:asciiTheme="minorHAnsi" w:hAnsiTheme="minorHAnsi" w:cs="Arial"/>
          <w:sz w:val="22"/>
          <w:szCs w:val="22"/>
        </w:rPr>
        <w:t>; 11:843-8.</w:t>
      </w:r>
    </w:p>
    <w:p w14:paraId="1FEF278E" w14:textId="1FCF4082" w:rsidR="006C3246" w:rsidRDefault="00422B1D" w:rsidP="006C3246">
      <w:pPr>
        <w:spacing w:before="120"/>
        <w:rPr>
          <w:rFonts w:asciiTheme="minorHAnsi" w:hAnsiTheme="minorHAnsi" w:cs="Arial"/>
          <w:sz w:val="22"/>
          <w:szCs w:val="22"/>
        </w:rPr>
      </w:pPr>
      <w:r w:rsidRPr="00AA6A27">
        <w:rPr>
          <w:rFonts w:asciiTheme="minorHAnsi" w:hAnsiTheme="minorHAnsi" w:cs="Arial"/>
          <w:sz w:val="22"/>
          <w:szCs w:val="22"/>
        </w:rPr>
        <w:t xml:space="preserve">Teeter BS, Stafford R, Payakachat N, Reid J, Thiessen K, </w:t>
      </w:r>
      <w:r w:rsidRPr="00AA6A27">
        <w:rPr>
          <w:rFonts w:asciiTheme="minorHAnsi" w:hAnsiTheme="minorHAnsi" w:cs="Arial"/>
          <w:b/>
          <w:sz w:val="22"/>
          <w:szCs w:val="22"/>
        </w:rPr>
        <w:t>Franks A</w:t>
      </w:r>
      <w:r w:rsidRPr="00AA6A27">
        <w:rPr>
          <w:rFonts w:asciiTheme="minorHAnsi" w:hAnsiTheme="minorHAnsi" w:cs="Arial"/>
          <w:sz w:val="22"/>
          <w:szCs w:val="22"/>
        </w:rPr>
        <w:t xml:space="preserve">, O’Brien C. </w:t>
      </w:r>
      <w:r w:rsidR="006A3789">
        <w:rPr>
          <w:rFonts w:asciiTheme="minorHAnsi" w:hAnsiTheme="minorHAnsi" w:cs="Arial"/>
          <w:color w:val="000000"/>
          <w:sz w:val="22"/>
          <w:szCs w:val="22"/>
        </w:rPr>
        <w:t xml:space="preserve">Student pharmacists’ </w:t>
      </w:r>
      <w:r w:rsidR="007E60BF" w:rsidRPr="00AA6A27">
        <w:rPr>
          <w:rFonts w:asciiTheme="minorHAnsi" w:hAnsiTheme="minorHAnsi" w:cs="Arial"/>
          <w:color w:val="000000"/>
          <w:sz w:val="22"/>
          <w:szCs w:val="22"/>
        </w:rPr>
        <w:t xml:space="preserve">use </w:t>
      </w:r>
      <w:r w:rsidRPr="00AA6A27">
        <w:rPr>
          <w:rFonts w:asciiTheme="minorHAnsi" w:hAnsiTheme="minorHAnsi" w:cs="Arial"/>
          <w:color w:val="000000"/>
          <w:sz w:val="22"/>
          <w:szCs w:val="22"/>
        </w:rPr>
        <w:t>of patient-centered communication skills during an introductory pharmacy practice experience</w:t>
      </w:r>
      <w:r w:rsidRPr="00AA6A27">
        <w:rPr>
          <w:rFonts w:asciiTheme="minorHAnsi" w:hAnsiTheme="minorHAnsi" w:cs="Arial"/>
          <w:sz w:val="22"/>
          <w:szCs w:val="22"/>
        </w:rPr>
        <w:t>. American Journal of Pharmaceutical Education 201</w:t>
      </w:r>
      <w:r w:rsidR="007E60BF" w:rsidRPr="00AA6A27">
        <w:rPr>
          <w:rFonts w:asciiTheme="minorHAnsi" w:hAnsiTheme="minorHAnsi" w:cs="Arial"/>
          <w:sz w:val="22"/>
          <w:szCs w:val="22"/>
        </w:rPr>
        <w:t>9; 83(8):7244</w:t>
      </w:r>
      <w:r w:rsidRPr="00AA6A27">
        <w:rPr>
          <w:rFonts w:asciiTheme="minorHAnsi" w:hAnsiTheme="minorHAnsi" w:cs="Arial"/>
          <w:sz w:val="22"/>
          <w:szCs w:val="22"/>
        </w:rPr>
        <w:t xml:space="preserve">. </w:t>
      </w:r>
    </w:p>
    <w:p w14:paraId="3DF69A5C" w14:textId="0F44FC48" w:rsidR="00527933" w:rsidRPr="00033ED5" w:rsidRDefault="00422B1D" w:rsidP="00033ED5">
      <w:pPr>
        <w:spacing w:before="120"/>
        <w:rPr>
          <w:rFonts w:asciiTheme="minorHAnsi" w:hAnsiTheme="minorHAnsi" w:cs="Arial"/>
          <w:sz w:val="22"/>
          <w:szCs w:val="22"/>
        </w:rPr>
      </w:pPr>
      <w:r w:rsidRPr="00AA6A27">
        <w:rPr>
          <w:rFonts w:asciiTheme="minorHAnsi" w:hAnsiTheme="minorHAnsi" w:cs="Arial"/>
          <w:sz w:val="22"/>
          <w:szCs w:val="22"/>
        </w:rPr>
        <w:t xml:space="preserve">White LS, Ragland D, </w:t>
      </w:r>
      <w:r w:rsidRPr="00AA6A27">
        <w:rPr>
          <w:rFonts w:asciiTheme="minorHAnsi" w:hAnsiTheme="minorHAnsi" w:cs="Arial"/>
          <w:b/>
          <w:sz w:val="22"/>
          <w:szCs w:val="22"/>
        </w:rPr>
        <w:t>Franks AM</w:t>
      </w:r>
      <w:r w:rsidRPr="00AA6A27">
        <w:rPr>
          <w:rFonts w:asciiTheme="minorHAnsi" w:hAnsiTheme="minorHAnsi" w:cs="Arial"/>
          <w:sz w:val="22"/>
          <w:szCs w:val="22"/>
        </w:rPr>
        <w:t xml:space="preserve">. Establishment of an </w:t>
      </w:r>
      <w:r w:rsidR="007E7289" w:rsidRPr="00AA6A27">
        <w:rPr>
          <w:rFonts w:asciiTheme="minorHAnsi" w:hAnsiTheme="minorHAnsi" w:cs="Arial"/>
          <w:sz w:val="22"/>
          <w:szCs w:val="22"/>
        </w:rPr>
        <w:t>interprofessional</w:t>
      </w:r>
      <w:r w:rsidRPr="00AA6A27">
        <w:rPr>
          <w:rFonts w:asciiTheme="minorHAnsi" w:hAnsiTheme="minorHAnsi" w:cs="Arial"/>
          <w:sz w:val="22"/>
          <w:szCs w:val="22"/>
        </w:rPr>
        <w:t xml:space="preserve">, student-led, community-based </w:t>
      </w:r>
      <w:r w:rsidRPr="006C3246">
        <w:rPr>
          <w:rFonts w:asciiTheme="minorHAnsi" w:hAnsiTheme="minorHAnsi" w:cs="Arial"/>
          <w:sz w:val="22"/>
          <w:szCs w:val="22"/>
        </w:rPr>
        <w:t>free clinic. Journal of Student-Run Clinics 2018; 4(1).</w:t>
      </w:r>
      <w:r w:rsidR="006C3246" w:rsidRPr="006C3246">
        <w:rPr>
          <w:rFonts w:asciiTheme="minorHAnsi" w:hAnsiTheme="minorHAnsi" w:cs="Arial"/>
          <w:sz w:val="22"/>
          <w:szCs w:val="22"/>
        </w:rPr>
        <w:t xml:space="preserve"> h</w:t>
      </w:r>
      <w:r w:rsidR="006C3246" w:rsidRPr="006C3246">
        <w:rPr>
          <w:rFonts w:asciiTheme="minorHAnsi" w:hAnsiTheme="minorHAnsi" w:cs="Segoe UI"/>
          <w:sz w:val="22"/>
          <w:szCs w:val="22"/>
          <w:shd w:val="clear" w:color="auto" w:fill="FFFFFF"/>
        </w:rPr>
        <w:t>ttps://studentrunfreeclinics.org/journalsrc.org/index.php/jsrc/article/view/65</w:t>
      </w:r>
    </w:p>
    <w:p w14:paraId="3CEAC75C" w14:textId="388C9EDA" w:rsidR="00182082" w:rsidRPr="00527933" w:rsidRDefault="00422B1D" w:rsidP="00527933">
      <w:pPr>
        <w:spacing w:before="120"/>
        <w:rPr>
          <w:rFonts w:asciiTheme="minorHAnsi" w:hAnsiTheme="minorHAnsi"/>
          <w:sz w:val="22"/>
          <w:szCs w:val="22"/>
        </w:rPr>
      </w:pPr>
      <w:r w:rsidRPr="006C3246">
        <w:rPr>
          <w:rFonts w:asciiTheme="minorHAnsi" w:hAnsiTheme="minorHAnsi" w:cs="Arial"/>
          <w:sz w:val="22"/>
          <w:szCs w:val="22"/>
        </w:rPr>
        <w:t xml:space="preserve">O’Brien CE, Stafford RA, </w:t>
      </w:r>
      <w:r w:rsidRPr="006C3246">
        <w:rPr>
          <w:rFonts w:asciiTheme="minorHAnsi" w:hAnsiTheme="minorHAnsi" w:cs="Arial"/>
          <w:b/>
          <w:sz w:val="22"/>
          <w:szCs w:val="22"/>
        </w:rPr>
        <w:t>Franks AM.</w:t>
      </w:r>
      <w:r w:rsidRPr="006C3246">
        <w:rPr>
          <w:rFonts w:asciiTheme="minorHAnsi" w:hAnsiTheme="minorHAnsi" w:cs="Arial"/>
          <w:sz w:val="22"/>
          <w:szCs w:val="22"/>
        </w:rPr>
        <w:t xml:space="preserve"> Establishment of a patient-centered communication course to addre</w:t>
      </w:r>
      <w:r w:rsidRPr="00AA6A27">
        <w:rPr>
          <w:rFonts w:asciiTheme="minorHAnsi" w:hAnsiTheme="minorHAnsi" w:cs="Arial"/>
          <w:sz w:val="22"/>
          <w:szCs w:val="22"/>
        </w:rPr>
        <w:t>ss curricular gaps. Currents in Pharmacy Teaching and Learning 2018</w:t>
      </w:r>
      <w:r w:rsidR="00D93FD5" w:rsidRPr="00AA6A27">
        <w:rPr>
          <w:rFonts w:asciiTheme="minorHAnsi" w:hAnsiTheme="minorHAnsi" w:cs="Arial"/>
          <w:sz w:val="22"/>
          <w:szCs w:val="22"/>
        </w:rPr>
        <w:t xml:space="preserve">; 10:933-9. </w:t>
      </w:r>
    </w:p>
    <w:p w14:paraId="02DF2307" w14:textId="77777777" w:rsidR="006C3246" w:rsidRPr="006848E6" w:rsidRDefault="00422B1D" w:rsidP="006848E6">
      <w:pPr>
        <w:spacing w:before="120"/>
        <w:rPr>
          <w:rFonts w:asciiTheme="minorHAnsi" w:hAnsiTheme="minorHAnsi"/>
          <w:sz w:val="22"/>
          <w:szCs w:val="22"/>
        </w:rPr>
      </w:pPr>
      <w:r w:rsidRPr="00AA6A27">
        <w:rPr>
          <w:rFonts w:asciiTheme="minorHAnsi" w:hAnsiTheme="minorHAnsi" w:cs="Arial"/>
          <w:color w:val="000000"/>
          <w:sz w:val="22"/>
          <w:szCs w:val="22"/>
        </w:rPr>
        <w:t xml:space="preserve">Bhandari NR, Day KD, Payakachat N, </w:t>
      </w:r>
      <w:r w:rsidRPr="00AA6A27">
        <w:rPr>
          <w:rFonts w:asciiTheme="minorHAnsi" w:hAnsiTheme="minorHAnsi" w:cs="Arial"/>
          <w:b/>
          <w:color w:val="000000"/>
          <w:sz w:val="22"/>
          <w:szCs w:val="22"/>
        </w:rPr>
        <w:t>Franks AM</w:t>
      </w:r>
      <w:r w:rsidRPr="00AA6A27">
        <w:rPr>
          <w:rFonts w:asciiTheme="minorHAnsi" w:hAnsiTheme="minorHAnsi" w:cs="Arial"/>
          <w:color w:val="000000"/>
          <w:sz w:val="22"/>
          <w:szCs w:val="22"/>
        </w:rPr>
        <w:t>, McCain KR, Ragland D. Use and risk perception of electronic nicotine delivery systems and tobacco in pregnancy. Women’s Health Issues 2018; 28(3):251-7.</w:t>
      </w:r>
    </w:p>
    <w:p w14:paraId="454F6C01" w14:textId="77777777" w:rsidR="009B5DEF" w:rsidRPr="00A94CA6" w:rsidRDefault="00894604" w:rsidP="00A94CA6">
      <w:pPr>
        <w:spacing w:before="120"/>
        <w:rPr>
          <w:rFonts w:asciiTheme="minorHAnsi" w:hAnsiTheme="minorHAnsi" w:cs="Arial"/>
          <w:sz w:val="22"/>
          <w:szCs w:val="22"/>
        </w:rPr>
      </w:pPr>
      <w:r w:rsidRPr="00AA6A27">
        <w:rPr>
          <w:rFonts w:asciiTheme="minorHAnsi" w:hAnsiTheme="minorHAnsi" w:cs="Arial"/>
          <w:b/>
          <w:sz w:val="22"/>
          <w:szCs w:val="22"/>
        </w:rPr>
        <w:t xml:space="preserve">*Franks AM. </w:t>
      </w:r>
      <w:r w:rsidRPr="00AA6A27">
        <w:rPr>
          <w:rFonts w:asciiTheme="minorHAnsi" w:hAnsiTheme="minorHAnsi" w:cs="Arial"/>
          <w:sz w:val="22"/>
          <w:szCs w:val="22"/>
        </w:rPr>
        <w:t xml:space="preserve">Design and evaluation of a longitudinal faculty development program to advance scholarly writing among pharmacy practice faculty. American Journal of Pharmaceutical Education 2018; 82(6): 6556. Published online before print on November 6, 2017. http://www.ajpe.org/doi/pdf/10.5688/ajpe6556. </w:t>
      </w:r>
    </w:p>
    <w:p w14:paraId="1898A078" w14:textId="77777777" w:rsidR="00DD6D44" w:rsidRPr="00AA6A27" w:rsidRDefault="00DD6D44" w:rsidP="00DD6D44">
      <w:pPr>
        <w:spacing w:before="120"/>
        <w:rPr>
          <w:rFonts w:asciiTheme="minorHAnsi" w:hAnsiTheme="minorHAnsi" w:cs="Arial"/>
          <w:sz w:val="22"/>
          <w:szCs w:val="22"/>
        </w:rPr>
      </w:pPr>
      <w:r w:rsidRPr="00AA6A27">
        <w:rPr>
          <w:rFonts w:asciiTheme="minorHAnsi" w:hAnsiTheme="minorHAnsi" w:cs="Arial"/>
          <w:b/>
          <w:sz w:val="22"/>
          <w:szCs w:val="22"/>
        </w:rPr>
        <w:t>*Franks AM</w:t>
      </w:r>
      <w:r w:rsidRPr="00AA6A27">
        <w:rPr>
          <w:rFonts w:asciiTheme="minorHAnsi" w:hAnsiTheme="minorHAnsi" w:cs="Arial"/>
          <w:sz w:val="22"/>
          <w:szCs w:val="22"/>
        </w:rPr>
        <w:t xml:space="preserve">, Hawes WA, McCain KR, Payakachat N. Electronic cigarette use, knowledge, and perceptions among health professional students. Currents in Pharmacy Teaching and Learning 2017; </w:t>
      </w:r>
      <w:r>
        <w:rPr>
          <w:rFonts w:asciiTheme="minorHAnsi" w:hAnsiTheme="minorHAnsi" w:cs="Arial"/>
          <w:sz w:val="22"/>
          <w:szCs w:val="22"/>
        </w:rPr>
        <w:t xml:space="preserve">9(6): 1003-9. </w:t>
      </w:r>
    </w:p>
    <w:p w14:paraId="7F63F9DF" w14:textId="1CACDF69" w:rsidR="00422B1D" w:rsidRDefault="00422B1D" w:rsidP="00422B1D">
      <w:pPr>
        <w:spacing w:before="120"/>
        <w:rPr>
          <w:rFonts w:asciiTheme="minorHAnsi" w:hAnsiTheme="minorHAnsi" w:cs="Arial"/>
          <w:sz w:val="22"/>
          <w:szCs w:val="22"/>
        </w:rPr>
      </w:pPr>
      <w:r w:rsidRPr="00AA6A27">
        <w:rPr>
          <w:rFonts w:asciiTheme="minorHAnsi" w:hAnsiTheme="minorHAnsi" w:cs="Arial"/>
          <w:sz w:val="22"/>
          <w:szCs w:val="22"/>
        </w:rPr>
        <w:t xml:space="preserve">Pate A, Payakachat N, Harrell TK, Pate KA, </w:t>
      </w:r>
      <w:r w:rsidRPr="00AA6A27">
        <w:rPr>
          <w:rFonts w:asciiTheme="minorHAnsi" w:hAnsiTheme="minorHAnsi" w:cs="Arial"/>
          <w:b/>
          <w:sz w:val="22"/>
          <w:szCs w:val="22"/>
        </w:rPr>
        <w:t>Franks AM</w:t>
      </w:r>
      <w:r w:rsidRPr="00AA6A27">
        <w:rPr>
          <w:rFonts w:asciiTheme="minorHAnsi" w:hAnsiTheme="minorHAnsi" w:cs="Arial"/>
          <w:sz w:val="22"/>
          <w:szCs w:val="22"/>
        </w:rPr>
        <w:t>.</w:t>
      </w:r>
      <w:r w:rsidR="0063632D">
        <w:rPr>
          <w:rFonts w:asciiTheme="minorHAnsi" w:hAnsiTheme="minorHAnsi" w:cs="Arial"/>
          <w:sz w:val="22"/>
          <w:szCs w:val="22"/>
        </w:rPr>
        <w:t xml:space="preserve"> </w:t>
      </w:r>
      <w:r w:rsidRPr="00AA6A27">
        <w:rPr>
          <w:rFonts w:asciiTheme="minorHAnsi" w:hAnsiTheme="minorHAnsi" w:cs="Arial"/>
          <w:sz w:val="22"/>
          <w:szCs w:val="22"/>
        </w:rPr>
        <w:t xml:space="preserve">Measurement of grit and correlation to student pharmacist academic performance. American Journal of Pharmaceutical Education 2017; 81(6):105. </w:t>
      </w:r>
    </w:p>
    <w:p w14:paraId="0AE07F5F" w14:textId="371C7836" w:rsidR="00107014" w:rsidRPr="00107014" w:rsidRDefault="00107014" w:rsidP="00107014">
      <w:pPr>
        <w:spacing w:before="120"/>
        <w:rPr>
          <w:rFonts w:asciiTheme="minorHAnsi" w:hAnsiTheme="minorHAnsi" w:cs="Arial"/>
          <w:sz w:val="22"/>
          <w:szCs w:val="22"/>
          <w:shd w:val="clear" w:color="auto" w:fill="FFFFFF"/>
        </w:rPr>
      </w:pPr>
      <w:r w:rsidRPr="00786DB0">
        <w:rPr>
          <w:rFonts w:asciiTheme="minorHAnsi" w:hAnsiTheme="minorHAnsi" w:cs="Arial"/>
          <w:sz w:val="22"/>
          <w:szCs w:val="22"/>
        </w:rPr>
        <w:t xml:space="preserve">Castleberry AN, </w:t>
      </w:r>
      <w:r w:rsidRPr="00107014">
        <w:rPr>
          <w:rFonts w:asciiTheme="minorHAnsi" w:hAnsiTheme="minorHAnsi" w:cs="Arial"/>
          <w:b/>
          <w:sz w:val="22"/>
          <w:szCs w:val="22"/>
        </w:rPr>
        <w:t>Franks AM</w:t>
      </w:r>
      <w:r w:rsidRPr="00107014">
        <w:rPr>
          <w:rFonts w:asciiTheme="minorHAnsi" w:hAnsiTheme="minorHAnsi" w:cs="Arial"/>
          <w:sz w:val="22"/>
          <w:szCs w:val="22"/>
        </w:rPr>
        <w:t>, Nolen A.</w:t>
      </w:r>
      <w:r w:rsidR="0063632D">
        <w:rPr>
          <w:rFonts w:asciiTheme="minorHAnsi" w:hAnsiTheme="minorHAnsi" w:cs="Arial"/>
          <w:sz w:val="22"/>
          <w:szCs w:val="22"/>
        </w:rPr>
        <w:t xml:space="preserve"> </w:t>
      </w:r>
      <w:r w:rsidRPr="00107014">
        <w:rPr>
          <w:rFonts w:asciiTheme="minorHAnsi" w:hAnsiTheme="minorHAnsi" w:cs="Arial"/>
          <w:sz w:val="22"/>
          <w:szCs w:val="22"/>
        </w:rPr>
        <w:t xml:space="preserve">Reading between the lines: using qualitative constant comparison to examine professional reflection in the medical field. SAGE Research Methods Cases 2017. </w:t>
      </w:r>
      <w:r w:rsidRPr="00107014">
        <w:rPr>
          <w:rFonts w:asciiTheme="minorHAnsi" w:hAnsiTheme="minorHAnsi" w:cs="Arial"/>
          <w:color w:val="333333"/>
          <w:sz w:val="22"/>
          <w:szCs w:val="22"/>
          <w:shd w:val="clear" w:color="auto" w:fill="FFFFFF"/>
        </w:rPr>
        <w:t>https://www.doi.org/10.4135/9781473989276</w:t>
      </w:r>
    </w:p>
    <w:p w14:paraId="08562019" w14:textId="77777777" w:rsidR="002662E5" w:rsidRPr="00FD1745" w:rsidRDefault="002662E5" w:rsidP="002662E5">
      <w:pPr>
        <w:spacing w:before="120"/>
        <w:rPr>
          <w:rFonts w:asciiTheme="minorHAnsi" w:hAnsiTheme="minorHAnsi" w:cs="Arial"/>
          <w:b/>
          <w:snapToGrid w:val="0"/>
          <w:sz w:val="22"/>
          <w:szCs w:val="22"/>
        </w:rPr>
      </w:pPr>
      <w:r w:rsidRPr="00FD1745">
        <w:rPr>
          <w:rFonts w:asciiTheme="minorHAnsi" w:hAnsiTheme="minorHAnsi" w:cs="Arial"/>
          <w:b/>
          <w:sz w:val="22"/>
          <w:szCs w:val="22"/>
        </w:rPr>
        <w:lastRenderedPageBreak/>
        <w:t>PUBLICATIONS,</w:t>
      </w:r>
      <w:r w:rsidRPr="00FD1745">
        <w:rPr>
          <w:rFonts w:asciiTheme="minorHAnsi" w:hAnsiTheme="minorHAnsi" w:cs="Arial"/>
          <w:b/>
          <w:i/>
          <w:sz w:val="22"/>
          <w:szCs w:val="22"/>
        </w:rPr>
        <w:t xml:space="preserve"> continued</w:t>
      </w:r>
    </w:p>
    <w:p w14:paraId="3975E130" w14:textId="60217749" w:rsidR="007E60BF" w:rsidRPr="00917CC4" w:rsidRDefault="00422B1D" w:rsidP="00917CC4">
      <w:pPr>
        <w:spacing w:before="120"/>
        <w:rPr>
          <w:rFonts w:asciiTheme="minorHAnsi" w:hAnsiTheme="minorHAnsi" w:cs="Arial"/>
          <w:sz w:val="22"/>
          <w:szCs w:val="22"/>
        </w:rPr>
      </w:pPr>
      <w:r w:rsidRPr="00107014">
        <w:rPr>
          <w:rFonts w:asciiTheme="minorHAnsi" w:hAnsiTheme="minorHAnsi" w:cs="Arial"/>
          <w:sz w:val="22"/>
          <w:szCs w:val="22"/>
        </w:rPr>
        <w:t xml:space="preserve">Engle JP, </w:t>
      </w:r>
      <w:r w:rsidRPr="00107014">
        <w:rPr>
          <w:rFonts w:asciiTheme="minorHAnsi" w:hAnsiTheme="minorHAnsi" w:cs="Arial"/>
          <w:b/>
          <w:sz w:val="22"/>
          <w:szCs w:val="22"/>
        </w:rPr>
        <w:t>Franks AM</w:t>
      </w:r>
      <w:r w:rsidRPr="00107014">
        <w:rPr>
          <w:rFonts w:asciiTheme="minorHAnsi" w:hAnsiTheme="minorHAnsi" w:cs="Arial"/>
          <w:sz w:val="22"/>
          <w:szCs w:val="22"/>
        </w:rPr>
        <w:t>,</w:t>
      </w:r>
      <w:r w:rsidRPr="00AA6A27">
        <w:rPr>
          <w:rFonts w:asciiTheme="minorHAnsi" w:hAnsiTheme="minorHAnsi" w:cs="Arial"/>
          <w:sz w:val="22"/>
          <w:szCs w:val="22"/>
        </w:rPr>
        <w:t xml:space="preserve"> </w:t>
      </w:r>
      <w:proofErr w:type="spellStart"/>
      <w:r w:rsidRPr="00AA6A27">
        <w:rPr>
          <w:rFonts w:asciiTheme="minorHAnsi" w:hAnsiTheme="minorHAnsi" w:cs="Arial"/>
          <w:sz w:val="22"/>
          <w:szCs w:val="22"/>
        </w:rPr>
        <w:t>Ashjian</w:t>
      </w:r>
      <w:proofErr w:type="spellEnd"/>
      <w:r w:rsidRPr="00AA6A27">
        <w:rPr>
          <w:rFonts w:asciiTheme="minorHAnsi" w:hAnsiTheme="minorHAnsi" w:cs="Arial"/>
          <w:sz w:val="22"/>
          <w:szCs w:val="22"/>
        </w:rPr>
        <w:t xml:space="preserve"> E, Bingham AL, Burke JM, </w:t>
      </w:r>
      <w:proofErr w:type="spellStart"/>
      <w:r w:rsidRPr="00AA6A27">
        <w:rPr>
          <w:rFonts w:asciiTheme="minorHAnsi" w:hAnsiTheme="minorHAnsi" w:cs="Arial"/>
          <w:sz w:val="22"/>
          <w:szCs w:val="22"/>
        </w:rPr>
        <w:t>Erstad</w:t>
      </w:r>
      <w:proofErr w:type="spellEnd"/>
      <w:r w:rsidRPr="00AA6A27">
        <w:rPr>
          <w:rFonts w:asciiTheme="minorHAnsi" w:hAnsiTheme="minorHAnsi" w:cs="Arial"/>
          <w:sz w:val="22"/>
          <w:szCs w:val="22"/>
        </w:rPr>
        <w:t xml:space="preserve"> BL et al. for the 2015 ACCP Educational Affairs Committee. A self-assessment guide for resident teaching experiences.</w:t>
      </w:r>
      <w:r w:rsidR="0063632D">
        <w:rPr>
          <w:rFonts w:asciiTheme="minorHAnsi" w:hAnsiTheme="minorHAnsi" w:cs="Arial"/>
          <w:sz w:val="22"/>
          <w:szCs w:val="22"/>
        </w:rPr>
        <w:t xml:space="preserve"> </w:t>
      </w:r>
      <w:r w:rsidRPr="00AA6A27">
        <w:rPr>
          <w:rFonts w:asciiTheme="minorHAnsi" w:hAnsiTheme="minorHAnsi" w:cs="Arial"/>
          <w:sz w:val="22"/>
          <w:szCs w:val="22"/>
        </w:rPr>
        <w:t>Pharmacotherapy 2016; 36(6):e58-79.</w:t>
      </w:r>
      <w:r w:rsidRPr="007E7289">
        <w:rPr>
          <w:rFonts w:asciiTheme="minorHAnsi" w:hAnsiTheme="minorHAnsi" w:cs="Arial"/>
          <w:sz w:val="22"/>
          <w:szCs w:val="22"/>
        </w:rPr>
        <w:t xml:space="preserve"> </w:t>
      </w:r>
    </w:p>
    <w:p w14:paraId="7A4CCDF8" w14:textId="755D6F40" w:rsidR="00422B1D" w:rsidRPr="007E7289" w:rsidRDefault="00422B1D" w:rsidP="00422B1D">
      <w:pPr>
        <w:spacing w:before="120"/>
        <w:rPr>
          <w:rFonts w:asciiTheme="minorHAnsi" w:hAnsiTheme="minorHAnsi" w:cs="Arial"/>
          <w:sz w:val="22"/>
          <w:szCs w:val="22"/>
        </w:rPr>
      </w:pPr>
      <w:r w:rsidRPr="007E7289">
        <w:rPr>
          <w:rFonts w:asciiTheme="minorHAnsi" w:hAnsiTheme="minorHAnsi" w:cs="Arial"/>
          <w:sz w:val="22"/>
          <w:szCs w:val="22"/>
        </w:rPr>
        <w:t xml:space="preserve">Castleberry AN, Payakachat N, Ashby S, Nolen A, Carle M, Neill KK, </w:t>
      </w:r>
      <w:r w:rsidRPr="007E7289">
        <w:rPr>
          <w:rFonts w:asciiTheme="minorHAnsi" w:hAnsiTheme="minorHAnsi" w:cs="Arial"/>
          <w:b/>
          <w:sz w:val="22"/>
          <w:szCs w:val="22"/>
        </w:rPr>
        <w:t>*Franks AM</w:t>
      </w:r>
      <w:r w:rsidRPr="007E7289">
        <w:rPr>
          <w:rFonts w:asciiTheme="minorHAnsi" w:hAnsiTheme="minorHAnsi" w:cs="Arial"/>
          <w:sz w:val="22"/>
          <w:szCs w:val="22"/>
        </w:rPr>
        <w:t>. Qualitative analysis of written reflections during a teaching certificate program.</w:t>
      </w:r>
      <w:r w:rsidR="0063632D">
        <w:rPr>
          <w:rFonts w:asciiTheme="minorHAnsi" w:hAnsiTheme="minorHAnsi" w:cs="Arial"/>
          <w:sz w:val="22"/>
          <w:szCs w:val="22"/>
        </w:rPr>
        <w:t xml:space="preserve"> </w:t>
      </w:r>
      <w:r w:rsidRPr="007E7289">
        <w:rPr>
          <w:rFonts w:asciiTheme="minorHAnsi" w:hAnsiTheme="minorHAnsi" w:cs="Arial"/>
          <w:sz w:val="22"/>
          <w:szCs w:val="22"/>
        </w:rPr>
        <w:t xml:space="preserve">American Journal of Pharmaceutical Education 2016; 80(1):10. </w:t>
      </w:r>
    </w:p>
    <w:p w14:paraId="6F8693A2" w14:textId="6A025F62" w:rsidR="00422B1D" w:rsidRPr="00FD1745" w:rsidRDefault="00422B1D" w:rsidP="00422B1D">
      <w:pPr>
        <w:spacing w:before="120"/>
        <w:rPr>
          <w:rFonts w:asciiTheme="minorHAnsi" w:hAnsiTheme="minorHAnsi" w:cs="Arial"/>
          <w:sz w:val="22"/>
          <w:szCs w:val="22"/>
        </w:rPr>
      </w:pPr>
      <w:r w:rsidRPr="00FD1745">
        <w:rPr>
          <w:rFonts w:asciiTheme="minorHAnsi" w:hAnsiTheme="minorHAnsi" w:cs="Arial"/>
          <w:sz w:val="22"/>
          <w:szCs w:val="22"/>
        </w:rPr>
        <w:t xml:space="preserve">Castleberry AN, Payakachat N, Neill KK, </w:t>
      </w:r>
      <w:r w:rsidRPr="00FD1745">
        <w:rPr>
          <w:rFonts w:asciiTheme="minorHAnsi" w:hAnsiTheme="minorHAnsi" w:cs="Arial"/>
          <w:b/>
          <w:sz w:val="22"/>
          <w:szCs w:val="22"/>
        </w:rPr>
        <w:t>*Franks AM</w:t>
      </w:r>
      <w:r w:rsidRPr="00FD1745">
        <w:rPr>
          <w:rFonts w:asciiTheme="minorHAnsi" w:hAnsiTheme="minorHAnsi" w:cs="Arial"/>
          <w:sz w:val="22"/>
          <w:szCs w:val="22"/>
        </w:rPr>
        <w:t>.</w:t>
      </w:r>
      <w:r w:rsidR="0063632D">
        <w:rPr>
          <w:rFonts w:asciiTheme="minorHAnsi" w:hAnsiTheme="minorHAnsi" w:cs="Arial"/>
          <w:sz w:val="22"/>
          <w:szCs w:val="22"/>
        </w:rPr>
        <w:t xml:space="preserve"> </w:t>
      </w:r>
      <w:r w:rsidRPr="00FD1745">
        <w:rPr>
          <w:rFonts w:asciiTheme="minorHAnsi" w:hAnsiTheme="minorHAnsi" w:cs="Arial"/>
          <w:sz w:val="22"/>
          <w:szCs w:val="22"/>
        </w:rPr>
        <w:t xml:space="preserve">A 5-year evaluation of a postgraduate teaching certificate program's effect on self-perceived teaching abilities. Currents in Pharmacy Teaching and Learning 2014; 6(3):401-5. </w:t>
      </w:r>
      <w:proofErr w:type="spellStart"/>
      <w:r w:rsidRPr="00FD1745">
        <w:rPr>
          <w:rFonts w:asciiTheme="minorHAnsi" w:hAnsiTheme="minorHAnsi" w:cs="Arial"/>
          <w:sz w:val="22"/>
          <w:szCs w:val="22"/>
        </w:rPr>
        <w:t>Epub</w:t>
      </w:r>
      <w:proofErr w:type="spellEnd"/>
      <w:r w:rsidRPr="00FD1745">
        <w:rPr>
          <w:rFonts w:asciiTheme="minorHAnsi" w:hAnsiTheme="minorHAnsi" w:cs="Arial"/>
          <w:sz w:val="22"/>
          <w:szCs w:val="22"/>
        </w:rPr>
        <w:t xml:space="preserve"> ahead of print April 5, 2014. DOI 10.1016/j.cptl.2014.02.009.</w:t>
      </w:r>
    </w:p>
    <w:p w14:paraId="18DAA777" w14:textId="1678BE15" w:rsidR="00422B1D" w:rsidRPr="00FD1745" w:rsidRDefault="00422B1D" w:rsidP="00422B1D">
      <w:pPr>
        <w:spacing w:before="120"/>
        <w:rPr>
          <w:rFonts w:asciiTheme="minorHAnsi" w:eastAsia="Calibri" w:hAnsiTheme="minorHAnsi" w:cs="Arial"/>
          <w:sz w:val="22"/>
          <w:szCs w:val="22"/>
          <w:vertAlign w:val="superscript"/>
        </w:rPr>
      </w:pPr>
      <w:r w:rsidRPr="00FD1745">
        <w:rPr>
          <w:rFonts w:asciiTheme="minorHAnsi" w:eastAsia="Calibri" w:hAnsiTheme="minorHAnsi" w:cs="Arial"/>
          <w:bCs/>
          <w:sz w:val="22"/>
          <w:szCs w:val="22"/>
        </w:rPr>
        <w:t xml:space="preserve">Bhurke S, Martin BC, Li C, </w:t>
      </w:r>
      <w:r w:rsidRPr="00FD1745">
        <w:rPr>
          <w:rFonts w:asciiTheme="minorHAnsi" w:eastAsia="Calibri" w:hAnsiTheme="minorHAnsi" w:cs="Arial"/>
          <w:b/>
          <w:bCs/>
          <w:sz w:val="22"/>
          <w:szCs w:val="22"/>
        </w:rPr>
        <w:t>Franks AM</w:t>
      </w:r>
      <w:r w:rsidRPr="00FD1745">
        <w:rPr>
          <w:rFonts w:asciiTheme="minorHAnsi" w:eastAsia="Calibri" w:hAnsiTheme="minorHAnsi" w:cs="Arial"/>
          <w:bCs/>
          <w:sz w:val="22"/>
          <w:szCs w:val="22"/>
        </w:rPr>
        <w:t xml:space="preserve">, </w:t>
      </w:r>
      <w:proofErr w:type="spellStart"/>
      <w:r w:rsidRPr="00FD1745">
        <w:rPr>
          <w:rFonts w:asciiTheme="minorHAnsi" w:eastAsia="Calibri" w:hAnsiTheme="minorHAnsi" w:cs="Arial"/>
          <w:bCs/>
          <w:sz w:val="22"/>
          <w:szCs w:val="22"/>
        </w:rPr>
        <w:t>Bursac</w:t>
      </w:r>
      <w:proofErr w:type="spellEnd"/>
      <w:r w:rsidRPr="00FD1745">
        <w:rPr>
          <w:rFonts w:asciiTheme="minorHAnsi" w:eastAsia="Calibri" w:hAnsiTheme="minorHAnsi" w:cs="Arial"/>
          <w:bCs/>
          <w:sz w:val="22"/>
          <w:szCs w:val="22"/>
        </w:rPr>
        <w:t xml:space="preserve"> Z, Said Q.</w:t>
      </w:r>
      <w:r w:rsidR="0063632D">
        <w:rPr>
          <w:rFonts w:asciiTheme="minorHAnsi" w:eastAsia="Calibri" w:hAnsiTheme="minorHAnsi" w:cs="Arial"/>
          <w:bCs/>
          <w:sz w:val="22"/>
          <w:szCs w:val="22"/>
        </w:rPr>
        <w:t xml:space="preserve"> </w:t>
      </w:r>
      <w:r w:rsidRPr="00FD1745">
        <w:rPr>
          <w:rFonts w:asciiTheme="minorHAnsi" w:eastAsia="Calibri" w:hAnsiTheme="minorHAnsi" w:cs="Arial"/>
          <w:bCs/>
          <w:sz w:val="22"/>
          <w:szCs w:val="22"/>
        </w:rPr>
        <w:t>The effect of interaction between clopidogrel and proton pump inhibitors on adverse cardiovascular outcomes in patients with acute coronary syndrome.</w:t>
      </w:r>
      <w:r w:rsidR="0063632D">
        <w:rPr>
          <w:rFonts w:asciiTheme="minorHAnsi" w:eastAsia="Calibri" w:hAnsiTheme="minorHAnsi" w:cs="Arial"/>
          <w:bCs/>
          <w:sz w:val="22"/>
          <w:szCs w:val="22"/>
        </w:rPr>
        <w:t xml:space="preserve"> </w:t>
      </w:r>
      <w:r w:rsidRPr="00FD1745">
        <w:rPr>
          <w:rStyle w:val="SubtleEmphasis"/>
          <w:rFonts w:cs="Arial"/>
          <w:i w:val="0"/>
          <w:szCs w:val="22"/>
        </w:rPr>
        <w:t>Pharmacotherapy 2012; 32(9): 809-18.</w:t>
      </w:r>
      <w:r w:rsidRPr="00FD1745">
        <w:rPr>
          <w:rStyle w:val="SubtleEmphasis"/>
          <w:rFonts w:cs="Arial"/>
          <w:szCs w:val="22"/>
        </w:rPr>
        <w:t xml:space="preserve"> </w:t>
      </w:r>
      <w:proofErr w:type="spellStart"/>
      <w:r w:rsidRPr="00FD1745">
        <w:rPr>
          <w:rFonts w:asciiTheme="minorHAnsi" w:hAnsiTheme="minorHAnsi" w:cs="Arial"/>
          <w:iCs/>
          <w:sz w:val="22"/>
          <w:szCs w:val="22"/>
        </w:rPr>
        <w:t>Epub</w:t>
      </w:r>
      <w:proofErr w:type="spellEnd"/>
      <w:r w:rsidRPr="00FD1745">
        <w:rPr>
          <w:rFonts w:asciiTheme="minorHAnsi" w:hAnsiTheme="minorHAnsi" w:cs="Arial"/>
          <w:iCs/>
          <w:sz w:val="22"/>
          <w:szCs w:val="22"/>
        </w:rPr>
        <w:t xml:space="preserve"> ahead of print June 28, 2012. DOI 10.1002/j.1875-9114.2012.01112.x.</w:t>
      </w:r>
    </w:p>
    <w:p w14:paraId="17572C37" w14:textId="188FF5AD" w:rsidR="00422B1D" w:rsidRPr="00FD1745" w:rsidRDefault="00422B1D" w:rsidP="00422B1D">
      <w:pPr>
        <w:pStyle w:val="BodyText"/>
        <w:spacing w:before="120"/>
        <w:jc w:val="left"/>
        <w:rPr>
          <w:rFonts w:asciiTheme="minorHAnsi" w:hAnsiTheme="minorHAnsi" w:cs="Arial"/>
          <w:color w:val="000000"/>
          <w:sz w:val="22"/>
          <w:szCs w:val="22"/>
        </w:rPr>
      </w:pPr>
      <w:r w:rsidRPr="00FD1745">
        <w:rPr>
          <w:rFonts w:asciiTheme="minorHAnsi" w:hAnsiTheme="minorHAnsi" w:cs="Arial"/>
          <w:b/>
          <w:color w:val="000000"/>
          <w:sz w:val="22"/>
          <w:szCs w:val="22"/>
        </w:rPr>
        <w:t>*Franks AM</w:t>
      </w:r>
      <w:r w:rsidRPr="00FD1745">
        <w:rPr>
          <w:rFonts w:asciiTheme="minorHAnsi" w:hAnsiTheme="minorHAnsi" w:cs="Arial"/>
          <w:color w:val="000000"/>
          <w:sz w:val="22"/>
          <w:szCs w:val="22"/>
        </w:rPr>
        <w:t xml:space="preserve">, Schmidt JM, McCain KM, </w:t>
      </w:r>
      <w:proofErr w:type="spellStart"/>
      <w:r w:rsidRPr="00FD1745">
        <w:rPr>
          <w:rFonts w:asciiTheme="minorHAnsi" w:hAnsiTheme="minorHAnsi" w:cs="Arial"/>
          <w:color w:val="000000"/>
          <w:sz w:val="22"/>
          <w:szCs w:val="22"/>
        </w:rPr>
        <w:t>Fraer</w:t>
      </w:r>
      <w:proofErr w:type="spellEnd"/>
      <w:r w:rsidRPr="00FD1745">
        <w:rPr>
          <w:rFonts w:asciiTheme="minorHAnsi" w:hAnsiTheme="minorHAnsi" w:cs="Arial"/>
          <w:color w:val="000000"/>
          <w:sz w:val="22"/>
          <w:szCs w:val="22"/>
        </w:rPr>
        <w:t xml:space="preserve"> M.</w:t>
      </w:r>
      <w:r w:rsidR="0063632D">
        <w:rPr>
          <w:rFonts w:asciiTheme="minorHAnsi" w:hAnsiTheme="minorHAnsi" w:cs="Arial"/>
          <w:color w:val="000000"/>
          <w:sz w:val="22"/>
          <w:szCs w:val="22"/>
        </w:rPr>
        <w:t xml:space="preserve"> </w:t>
      </w:r>
      <w:r w:rsidRPr="00FD1745">
        <w:rPr>
          <w:rFonts w:asciiTheme="minorHAnsi" w:hAnsiTheme="minorHAnsi" w:cs="Arial"/>
          <w:color w:val="000000"/>
          <w:sz w:val="22"/>
          <w:szCs w:val="22"/>
        </w:rPr>
        <w:t>Comparison of the effects of energy drink versus caffeine supplementation on indices of 24-hour ambulatory blood pressure.</w:t>
      </w:r>
      <w:r w:rsidR="0063632D">
        <w:rPr>
          <w:rFonts w:asciiTheme="minorHAnsi" w:hAnsiTheme="minorHAnsi" w:cs="Arial"/>
          <w:color w:val="000000"/>
          <w:sz w:val="22"/>
          <w:szCs w:val="22"/>
        </w:rPr>
        <w:t xml:space="preserve"> </w:t>
      </w:r>
      <w:r w:rsidRPr="00FD1745">
        <w:rPr>
          <w:rFonts w:asciiTheme="minorHAnsi" w:hAnsiTheme="minorHAnsi" w:cs="Arial"/>
          <w:color w:val="000000"/>
          <w:sz w:val="22"/>
          <w:szCs w:val="22"/>
        </w:rPr>
        <w:t xml:space="preserve">Annals of Pharmacotherapy 2012;46:192-99. </w:t>
      </w:r>
      <w:proofErr w:type="spellStart"/>
      <w:r w:rsidRPr="00FD1745">
        <w:rPr>
          <w:rFonts w:asciiTheme="minorHAnsi" w:hAnsiTheme="minorHAnsi" w:cs="Arial"/>
          <w:color w:val="000000"/>
          <w:sz w:val="22"/>
          <w:szCs w:val="22"/>
        </w:rPr>
        <w:t>Epub</w:t>
      </w:r>
      <w:proofErr w:type="spellEnd"/>
      <w:r w:rsidRPr="00FD1745">
        <w:rPr>
          <w:rFonts w:asciiTheme="minorHAnsi" w:hAnsiTheme="minorHAnsi" w:cs="Arial"/>
          <w:color w:val="000000"/>
          <w:sz w:val="22"/>
          <w:szCs w:val="22"/>
        </w:rPr>
        <w:t xml:space="preserve"> ahead of print January 31, 2012. DOI </w:t>
      </w:r>
      <w:r w:rsidRPr="00FD1745">
        <w:rPr>
          <w:rFonts w:asciiTheme="minorHAnsi" w:hAnsiTheme="minorHAnsi" w:cs="Arial"/>
          <w:sz w:val="22"/>
          <w:szCs w:val="22"/>
        </w:rPr>
        <w:t>10.1345/aph.1Q555</w:t>
      </w:r>
      <w:r w:rsidRPr="00FD1745">
        <w:rPr>
          <w:rFonts w:asciiTheme="minorHAnsi" w:hAnsiTheme="minorHAnsi" w:cs="Arial"/>
          <w:color w:val="000000"/>
          <w:sz w:val="22"/>
          <w:szCs w:val="22"/>
        </w:rPr>
        <w:t xml:space="preserve">. </w:t>
      </w:r>
    </w:p>
    <w:p w14:paraId="0648055D" w14:textId="77777777" w:rsidR="00422B1D" w:rsidRPr="00FD1745" w:rsidRDefault="00422B1D" w:rsidP="00422B1D">
      <w:pPr>
        <w:pStyle w:val="BodyText"/>
        <w:spacing w:before="120"/>
        <w:jc w:val="left"/>
        <w:rPr>
          <w:rFonts w:asciiTheme="minorHAnsi" w:hAnsiTheme="minorHAnsi" w:cs="Arial"/>
          <w:bCs/>
          <w:sz w:val="22"/>
          <w:szCs w:val="22"/>
        </w:rPr>
      </w:pPr>
      <w:r w:rsidRPr="00FD1745">
        <w:rPr>
          <w:rFonts w:asciiTheme="minorHAnsi" w:hAnsiTheme="minorHAnsi" w:cs="Arial"/>
          <w:color w:val="000000"/>
          <w:sz w:val="22"/>
          <w:szCs w:val="22"/>
        </w:rPr>
        <w:t>Mooney LA, *</w:t>
      </w:r>
      <w:r w:rsidRPr="00FD1745">
        <w:rPr>
          <w:rFonts w:asciiTheme="minorHAnsi" w:hAnsiTheme="minorHAnsi" w:cs="Arial"/>
          <w:b/>
          <w:color w:val="000000"/>
          <w:sz w:val="22"/>
          <w:szCs w:val="22"/>
        </w:rPr>
        <w:t>Franks AM</w:t>
      </w:r>
      <w:r w:rsidRPr="00FD1745">
        <w:rPr>
          <w:rFonts w:asciiTheme="minorHAnsi" w:hAnsiTheme="minorHAnsi" w:cs="Arial"/>
          <w:color w:val="000000"/>
          <w:sz w:val="22"/>
          <w:szCs w:val="22"/>
        </w:rPr>
        <w:t xml:space="preserve">. </w:t>
      </w:r>
      <w:r w:rsidRPr="00FD1745">
        <w:rPr>
          <w:rFonts w:asciiTheme="minorHAnsi" w:hAnsiTheme="minorHAnsi" w:cs="Arial"/>
          <w:bCs/>
          <w:sz w:val="22"/>
          <w:szCs w:val="22"/>
        </w:rPr>
        <w:t>The impact of health screening and education on knowledge of coronary heart disease risk factors. Journal of the American Pharmacists Association 2011;51:713-8.</w:t>
      </w:r>
    </w:p>
    <w:p w14:paraId="140269EC" w14:textId="467483EF" w:rsidR="00422B1D" w:rsidRPr="00FD1745" w:rsidRDefault="00422B1D" w:rsidP="00422B1D">
      <w:pPr>
        <w:widowControl w:val="0"/>
        <w:spacing w:before="120"/>
        <w:rPr>
          <w:rFonts w:asciiTheme="minorHAnsi" w:hAnsiTheme="minorHAnsi" w:cs="Arial"/>
          <w:bCs/>
          <w:sz w:val="22"/>
          <w:szCs w:val="22"/>
        </w:rPr>
      </w:pPr>
      <w:r w:rsidRPr="00FD1745">
        <w:rPr>
          <w:rFonts w:asciiTheme="minorHAnsi" w:hAnsiTheme="minorHAnsi" w:cs="Arial"/>
          <w:color w:val="000000"/>
          <w:sz w:val="22"/>
          <w:szCs w:val="22"/>
        </w:rPr>
        <w:t xml:space="preserve">West DS, Lefler LL, </w:t>
      </w:r>
      <w:r w:rsidRPr="00FD1745">
        <w:rPr>
          <w:rFonts w:asciiTheme="minorHAnsi" w:hAnsiTheme="minorHAnsi" w:cs="Arial"/>
          <w:b/>
          <w:color w:val="000000"/>
          <w:sz w:val="22"/>
          <w:szCs w:val="22"/>
        </w:rPr>
        <w:t>Franks AM</w:t>
      </w:r>
      <w:r w:rsidRPr="00FD1745">
        <w:rPr>
          <w:rFonts w:asciiTheme="minorHAnsi" w:hAnsiTheme="minorHAnsi" w:cs="Arial"/>
          <w:color w:val="000000"/>
          <w:sz w:val="22"/>
          <w:szCs w:val="22"/>
        </w:rPr>
        <w:t>.</w:t>
      </w:r>
      <w:r w:rsidR="0063632D">
        <w:rPr>
          <w:rFonts w:asciiTheme="minorHAnsi" w:hAnsiTheme="minorHAnsi" w:cs="Arial"/>
          <w:color w:val="000000"/>
          <w:sz w:val="22"/>
          <w:szCs w:val="22"/>
        </w:rPr>
        <w:t xml:space="preserve"> </w:t>
      </w:r>
      <w:r w:rsidRPr="00FD1745">
        <w:rPr>
          <w:rFonts w:asciiTheme="minorHAnsi" w:hAnsiTheme="minorHAnsi" w:cs="Arial"/>
          <w:bCs/>
          <w:sz w:val="22"/>
          <w:szCs w:val="22"/>
        </w:rPr>
        <w:t>Examining medication adherence in older women for secondary prevention of coronary heart disease.</w:t>
      </w:r>
      <w:r w:rsidR="0063632D">
        <w:rPr>
          <w:rFonts w:asciiTheme="minorHAnsi" w:hAnsiTheme="minorHAnsi" w:cs="Arial"/>
          <w:bCs/>
          <w:sz w:val="22"/>
          <w:szCs w:val="22"/>
        </w:rPr>
        <w:t xml:space="preserve"> </w:t>
      </w:r>
      <w:bookmarkStart w:id="0" w:name="OLE_LINK15"/>
      <w:bookmarkStart w:id="1" w:name="OLE_LINK16"/>
      <w:r w:rsidRPr="00FD1745">
        <w:rPr>
          <w:rFonts w:asciiTheme="minorHAnsi" w:hAnsiTheme="minorHAnsi" w:cs="Arial"/>
          <w:bCs/>
          <w:sz w:val="22"/>
          <w:szCs w:val="22"/>
        </w:rPr>
        <w:t>Journal of Women and Aging</w:t>
      </w:r>
      <w:bookmarkEnd w:id="0"/>
      <w:bookmarkEnd w:id="1"/>
      <w:r w:rsidRPr="00FD1745">
        <w:rPr>
          <w:rFonts w:asciiTheme="minorHAnsi" w:hAnsiTheme="minorHAnsi" w:cs="Arial"/>
          <w:bCs/>
          <w:sz w:val="22"/>
          <w:szCs w:val="22"/>
        </w:rPr>
        <w:t xml:space="preserve"> 2010;22(3):157-70. </w:t>
      </w:r>
    </w:p>
    <w:p w14:paraId="3BA651DC" w14:textId="027F17B8" w:rsidR="00422B1D" w:rsidRPr="00FD1745" w:rsidRDefault="00422B1D" w:rsidP="00422B1D">
      <w:pPr>
        <w:widowControl w:val="0"/>
        <w:spacing w:before="120"/>
        <w:rPr>
          <w:rFonts w:asciiTheme="minorHAnsi" w:hAnsiTheme="minorHAnsi" w:cs="Arial"/>
          <w:bCs/>
          <w:sz w:val="22"/>
          <w:szCs w:val="22"/>
        </w:rPr>
      </w:pPr>
      <w:r w:rsidRPr="00FD1745">
        <w:rPr>
          <w:rFonts w:asciiTheme="minorHAnsi" w:hAnsiTheme="minorHAnsi" w:cs="Arial"/>
          <w:sz w:val="22"/>
          <w:szCs w:val="22"/>
        </w:rPr>
        <w:t xml:space="preserve">Warmack TS, Estes MA, Heldenbrand SD, </w:t>
      </w:r>
      <w:r w:rsidRPr="00FD1745">
        <w:rPr>
          <w:rFonts w:asciiTheme="minorHAnsi" w:hAnsiTheme="minorHAnsi" w:cs="Arial"/>
          <w:b/>
          <w:sz w:val="22"/>
          <w:szCs w:val="22"/>
        </w:rPr>
        <w:t>*Franks AM</w:t>
      </w:r>
      <w:r w:rsidRPr="00FD1745">
        <w:rPr>
          <w:rFonts w:asciiTheme="minorHAnsi" w:hAnsiTheme="minorHAnsi" w:cs="Arial"/>
          <w:sz w:val="22"/>
          <w:szCs w:val="22"/>
        </w:rPr>
        <w:t>.</w:t>
      </w:r>
      <w:r w:rsidR="0063632D">
        <w:rPr>
          <w:rFonts w:asciiTheme="minorHAnsi" w:hAnsiTheme="minorHAnsi" w:cs="Arial"/>
          <w:sz w:val="22"/>
          <w:szCs w:val="22"/>
        </w:rPr>
        <w:t xml:space="preserve"> </w:t>
      </w:r>
      <w:r w:rsidRPr="00FD1745">
        <w:rPr>
          <w:rFonts w:asciiTheme="minorHAnsi" w:hAnsiTheme="minorHAnsi" w:cs="Arial"/>
          <w:sz w:val="22"/>
          <w:szCs w:val="22"/>
        </w:rPr>
        <w:t>β-Adrenergic antagonists in hypertension: a review of the evidence.</w:t>
      </w:r>
      <w:r w:rsidR="0063632D">
        <w:rPr>
          <w:rFonts w:asciiTheme="minorHAnsi" w:hAnsiTheme="minorHAnsi" w:cs="Arial"/>
          <w:sz w:val="22"/>
          <w:szCs w:val="22"/>
        </w:rPr>
        <w:t xml:space="preserve"> </w:t>
      </w:r>
      <w:r w:rsidRPr="00FD1745">
        <w:rPr>
          <w:rFonts w:asciiTheme="minorHAnsi" w:hAnsiTheme="minorHAnsi" w:cs="Arial"/>
          <w:sz w:val="22"/>
          <w:szCs w:val="22"/>
        </w:rPr>
        <w:t xml:space="preserve">Annals of Pharmacotherapy 2009;43:2031-43. DOI 10.1345/aph.1M381. </w:t>
      </w:r>
    </w:p>
    <w:p w14:paraId="769F3791" w14:textId="2A18DA47" w:rsidR="00422B1D" w:rsidRPr="00FD1745" w:rsidRDefault="00422B1D" w:rsidP="00422B1D">
      <w:pPr>
        <w:widowControl w:val="0"/>
        <w:autoSpaceDE w:val="0"/>
        <w:autoSpaceDN w:val="0"/>
        <w:adjustRightInd w:val="0"/>
        <w:spacing w:before="120"/>
        <w:rPr>
          <w:rFonts w:asciiTheme="minorHAnsi" w:hAnsiTheme="minorHAnsi" w:cs="Arial"/>
          <w:sz w:val="22"/>
          <w:szCs w:val="22"/>
        </w:rPr>
      </w:pPr>
      <w:r w:rsidRPr="00FD1745">
        <w:rPr>
          <w:rFonts w:asciiTheme="minorHAnsi" w:hAnsiTheme="minorHAnsi" w:cs="Arial"/>
          <w:sz w:val="22"/>
          <w:szCs w:val="22"/>
        </w:rPr>
        <w:t xml:space="preserve">Mooney LA, </w:t>
      </w:r>
      <w:r w:rsidRPr="00FD1745">
        <w:rPr>
          <w:rFonts w:asciiTheme="minorHAnsi" w:hAnsiTheme="minorHAnsi" w:cs="Arial"/>
          <w:b/>
          <w:sz w:val="22"/>
          <w:szCs w:val="22"/>
        </w:rPr>
        <w:t>*Franks AM</w:t>
      </w:r>
      <w:r w:rsidRPr="00FD1745">
        <w:rPr>
          <w:rFonts w:asciiTheme="minorHAnsi" w:hAnsiTheme="minorHAnsi" w:cs="Arial"/>
          <w:sz w:val="22"/>
          <w:szCs w:val="22"/>
        </w:rPr>
        <w:t>.</w:t>
      </w:r>
      <w:r w:rsidR="0063632D">
        <w:rPr>
          <w:rFonts w:asciiTheme="minorHAnsi" w:hAnsiTheme="minorHAnsi" w:cs="Arial"/>
          <w:sz w:val="22"/>
          <w:szCs w:val="22"/>
        </w:rPr>
        <w:t xml:space="preserve"> </w:t>
      </w:r>
      <w:r w:rsidRPr="00FD1745">
        <w:rPr>
          <w:rFonts w:asciiTheme="minorHAnsi" w:hAnsiTheme="minorHAnsi" w:cs="Arial"/>
          <w:sz w:val="22"/>
          <w:szCs w:val="22"/>
        </w:rPr>
        <w:t>Evaluation of community health screening participants’ knowledge of cardiovascular risk factors.</w:t>
      </w:r>
      <w:r w:rsidR="0063632D">
        <w:rPr>
          <w:rFonts w:asciiTheme="minorHAnsi" w:hAnsiTheme="minorHAnsi" w:cs="Arial"/>
          <w:sz w:val="22"/>
          <w:szCs w:val="22"/>
        </w:rPr>
        <w:t xml:space="preserve"> </w:t>
      </w:r>
      <w:r w:rsidRPr="00FD1745">
        <w:rPr>
          <w:rFonts w:asciiTheme="minorHAnsi" w:hAnsiTheme="minorHAnsi" w:cs="Arial"/>
          <w:sz w:val="22"/>
          <w:szCs w:val="22"/>
        </w:rPr>
        <w:t>Journal of the American Pharmacists Association 2009;49(4):529-37.</w:t>
      </w:r>
    </w:p>
    <w:p w14:paraId="55239CED" w14:textId="7702E98F" w:rsidR="00422B1D" w:rsidRPr="00FD1745" w:rsidRDefault="00422B1D" w:rsidP="00422B1D">
      <w:pPr>
        <w:spacing w:before="120"/>
        <w:rPr>
          <w:rFonts w:asciiTheme="minorHAnsi" w:hAnsiTheme="minorHAnsi" w:cs="Arial"/>
          <w:color w:val="000000"/>
          <w:sz w:val="22"/>
          <w:szCs w:val="22"/>
        </w:rPr>
      </w:pPr>
      <w:r w:rsidRPr="00FD1745">
        <w:rPr>
          <w:rFonts w:asciiTheme="minorHAnsi" w:hAnsiTheme="minorHAnsi" w:cs="Arial"/>
          <w:sz w:val="22"/>
          <w:szCs w:val="22"/>
        </w:rPr>
        <w:t xml:space="preserve">Muldrew KM, </w:t>
      </w:r>
      <w:r w:rsidRPr="00FD1745">
        <w:rPr>
          <w:rFonts w:asciiTheme="minorHAnsi" w:hAnsiTheme="minorHAnsi" w:cs="Arial"/>
          <w:b/>
          <w:sz w:val="22"/>
          <w:szCs w:val="22"/>
        </w:rPr>
        <w:t>*Franks AM</w:t>
      </w:r>
      <w:r w:rsidRPr="00FD1745">
        <w:rPr>
          <w:rFonts w:asciiTheme="minorHAnsi" w:hAnsiTheme="minorHAnsi" w:cs="Arial"/>
          <w:sz w:val="22"/>
          <w:szCs w:val="22"/>
        </w:rPr>
        <w:t>.</w:t>
      </w:r>
      <w:r w:rsidR="0063632D">
        <w:rPr>
          <w:rFonts w:asciiTheme="minorHAnsi" w:hAnsiTheme="minorHAnsi" w:cs="Arial"/>
          <w:sz w:val="22"/>
          <w:szCs w:val="22"/>
        </w:rPr>
        <w:t xml:space="preserve"> </w:t>
      </w:r>
      <w:proofErr w:type="spellStart"/>
      <w:r w:rsidRPr="00FD1745">
        <w:rPr>
          <w:rFonts w:asciiTheme="minorHAnsi" w:hAnsiTheme="minorHAnsi" w:cs="Arial"/>
          <w:color w:val="000000"/>
          <w:sz w:val="22"/>
          <w:szCs w:val="22"/>
        </w:rPr>
        <w:t>Succinobucol</w:t>
      </w:r>
      <w:proofErr w:type="spellEnd"/>
      <w:r w:rsidRPr="00FD1745">
        <w:rPr>
          <w:rFonts w:asciiTheme="minorHAnsi" w:hAnsiTheme="minorHAnsi" w:cs="Arial"/>
          <w:color w:val="000000"/>
          <w:sz w:val="22"/>
          <w:szCs w:val="22"/>
        </w:rPr>
        <w:t>: review of the metabolic, antiplatelet and cardiovascular effects.</w:t>
      </w:r>
      <w:r w:rsidR="0063632D">
        <w:rPr>
          <w:rFonts w:asciiTheme="minorHAnsi" w:hAnsiTheme="minorHAnsi" w:cs="Arial"/>
          <w:color w:val="000000"/>
          <w:sz w:val="22"/>
          <w:szCs w:val="22"/>
        </w:rPr>
        <w:t xml:space="preserve"> </w:t>
      </w:r>
      <w:r w:rsidRPr="00FD1745">
        <w:rPr>
          <w:rFonts w:asciiTheme="minorHAnsi" w:hAnsiTheme="minorHAnsi" w:cs="Arial"/>
          <w:color w:val="000000"/>
          <w:sz w:val="22"/>
          <w:szCs w:val="22"/>
        </w:rPr>
        <w:t>Expert Opinion on Investigational Drugs 2009;18(4):531-9.</w:t>
      </w:r>
    </w:p>
    <w:p w14:paraId="6CB31141" w14:textId="33E87A4E" w:rsidR="006C3246" w:rsidRPr="00A94CA6" w:rsidRDefault="00422B1D" w:rsidP="00A94CA6">
      <w:pPr>
        <w:tabs>
          <w:tab w:val="num" w:pos="660"/>
        </w:tabs>
        <w:spacing w:before="120"/>
        <w:rPr>
          <w:rFonts w:asciiTheme="minorHAnsi" w:hAnsiTheme="minorHAnsi" w:cs="Arial"/>
          <w:sz w:val="22"/>
          <w:szCs w:val="22"/>
        </w:rPr>
      </w:pPr>
      <w:r w:rsidRPr="00FD1745">
        <w:rPr>
          <w:rFonts w:asciiTheme="minorHAnsi" w:hAnsiTheme="minorHAnsi" w:cs="Arial"/>
          <w:b/>
          <w:sz w:val="22"/>
          <w:szCs w:val="22"/>
        </w:rPr>
        <w:t>*Franks AM</w:t>
      </w:r>
      <w:r w:rsidRPr="00FD1745">
        <w:rPr>
          <w:rFonts w:asciiTheme="minorHAnsi" w:hAnsiTheme="minorHAnsi" w:cs="Arial"/>
          <w:sz w:val="22"/>
          <w:szCs w:val="22"/>
        </w:rPr>
        <w:t>, O’Brien CE, Stowe CD, Wells TG, Gardner SF.</w:t>
      </w:r>
      <w:r w:rsidR="0063632D">
        <w:rPr>
          <w:rFonts w:asciiTheme="minorHAnsi" w:hAnsiTheme="minorHAnsi" w:cs="Arial"/>
          <w:sz w:val="22"/>
          <w:szCs w:val="22"/>
        </w:rPr>
        <w:t xml:space="preserve"> </w:t>
      </w:r>
      <w:r w:rsidRPr="00FD1745">
        <w:rPr>
          <w:rFonts w:asciiTheme="minorHAnsi" w:hAnsiTheme="minorHAnsi" w:cs="Arial"/>
          <w:sz w:val="22"/>
          <w:szCs w:val="22"/>
        </w:rPr>
        <w:t xml:space="preserve">Candesartan </w:t>
      </w:r>
      <w:proofErr w:type="spellStart"/>
      <w:r w:rsidRPr="00FD1745">
        <w:rPr>
          <w:rFonts w:asciiTheme="minorHAnsi" w:hAnsiTheme="minorHAnsi" w:cs="Arial"/>
          <w:sz w:val="22"/>
          <w:szCs w:val="22"/>
        </w:rPr>
        <w:t>cilexetil</w:t>
      </w:r>
      <w:proofErr w:type="spellEnd"/>
      <w:r w:rsidRPr="00FD1745">
        <w:rPr>
          <w:rFonts w:asciiTheme="minorHAnsi" w:hAnsiTheme="minorHAnsi" w:cs="Arial"/>
          <w:sz w:val="22"/>
          <w:szCs w:val="22"/>
        </w:rPr>
        <w:t xml:space="preserve"> effectively reduces blood pressure in hypertensive children.</w:t>
      </w:r>
      <w:r w:rsidR="0063632D">
        <w:rPr>
          <w:rFonts w:asciiTheme="minorHAnsi" w:hAnsiTheme="minorHAnsi" w:cs="Arial"/>
          <w:sz w:val="22"/>
          <w:szCs w:val="22"/>
        </w:rPr>
        <w:t xml:space="preserve"> </w:t>
      </w:r>
      <w:r w:rsidRPr="00FD1745">
        <w:rPr>
          <w:rFonts w:asciiTheme="minorHAnsi" w:hAnsiTheme="minorHAnsi" w:cs="Arial"/>
          <w:sz w:val="22"/>
          <w:szCs w:val="22"/>
        </w:rPr>
        <w:t>Annals of Pharmacotherapy 2008; 42:1388-95.</w:t>
      </w:r>
      <w:r w:rsidR="0063632D">
        <w:rPr>
          <w:rFonts w:asciiTheme="minorHAnsi" w:hAnsiTheme="minorHAnsi" w:cs="Arial"/>
          <w:sz w:val="22"/>
          <w:szCs w:val="22"/>
        </w:rPr>
        <w:t xml:space="preserve"> </w:t>
      </w:r>
      <w:proofErr w:type="spellStart"/>
      <w:r w:rsidRPr="00FD1745">
        <w:rPr>
          <w:rFonts w:asciiTheme="minorHAnsi" w:hAnsiTheme="minorHAnsi" w:cs="Arial"/>
          <w:sz w:val="22"/>
          <w:szCs w:val="22"/>
        </w:rPr>
        <w:t>Epub</w:t>
      </w:r>
      <w:proofErr w:type="spellEnd"/>
      <w:r w:rsidRPr="00FD1745">
        <w:rPr>
          <w:rFonts w:asciiTheme="minorHAnsi" w:hAnsiTheme="minorHAnsi" w:cs="Arial"/>
          <w:sz w:val="22"/>
          <w:szCs w:val="22"/>
        </w:rPr>
        <w:t xml:space="preserve"> ahead of print July 29, 2008. DOI 10.1345/aph.1L212.</w:t>
      </w:r>
    </w:p>
    <w:p w14:paraId="2CA9CCEC" w14:textId="7D0B8A72" w:rsidR="00894604" w:rsidRPr="00FD1745" w:rsidRDefault="00894604" w:rsidP="00894604">
      <w:pPr>
        <w:tabs>
          <w:tab w:val="num" w:pos="660"/>
        </w:tabs>
        <w:spacing w:before="120"/>
        <w:jc w:val="both"/>
        <w:rPr>
          <w:rFonts w:asciiTheme="minorHAnsi" w:hAnsiTheme="minorHAnsi" w:cs="Arial"/>
          <w:sz w:val="22"/>
          <w:szCs w:val="22"/>
        </w:rPr>
      </w:pPr>
      <w:r w:rsidRPr="00FD1745">
        <w:rPr>
          <w:rFonts w:asciiTheme="minorHAnsi" w:hAnsiTheme="minorHAnsi" w:cs="Arial"/>
          <w:sz w:val="22"/>
          <w:szCs w:val="22"/>
        </w:rPr>
        <w:t xml:space="preserve">O’Brien CE, </w:t>
      </w:r>
      <w:r w:rsidRPr="00FD1745">
        <w:rPr>
          <w:rFonts w:asciiTheme="minorHAnsi" w:hAnsiTheme="minorHAnsi" w:cs="Arial"/>
          <w:b/>
          <w:sz w:val="22"/>
          <w:szCs w:val="22"/>
        </w:rPr>
        <w:t>*Franks AM</w:t>
      </w:r>
      <w:r w:rsidRPr="00FD1745">
        <w:rPr>
          <w:rFonts w:asciiTheme="minorHAnsi" w:hAnsiTheme="minorHAnsi" w:cs="Arial"/>
          <w:sz w:val="22"/>
          <w:szCs w:val="22"/>
        </w:rPr>
        <w:t>, Stowe CD. Multiple rubric-based assessments of student case presentations. American Journal of Pharmaceutical Education 2008; 72(3):58.</w:t>
      </w:r>
      <w:r w:rsidR="0063632D">
        <w:rPr>
          <w:rFonts w:asciiTheme="minorHAnsi" w:hAnsiTheme="minorHAnsi" w:cs="Arial"/>
          <w:sz w:val="22"/>
          <w:szCs w:val="22"/>
        </w:rPr>
        <w:t xml:space="preserve"> </w:t>
      </w:r>
      <w:proofErr w:type="spellStart"/>
      <w:r w:rsidRPr="00FD1745">
        <w:rPr>
          <w:rFonts w:asciiTheme="minorHAnsi" w:hAnsiTheme="minorHAnsi" w:cs="Arial"/>
          <w:sz w:val="22"/>
          <w:szCs w:val="22"/>
        </w:rPr>
        <w:t>Epub</w:t>
      </w:r>
      <w:proofErr w:type="spellEnd"/>
      <w:r w:rsidRPr="00FD1745">
        <w:rPr>
          <w:rFonts w:asciiTheme="minorHAnsi" w:hAnsiTheme="minorHAnsi" w:cs="Arial"/>
          <w:sz w:val="22"/>
          <w:szCs w:val="22"/>
        </w:rPr>
        <w:t xml:space="preserve"> ahead of print June 19, 2008. </w:t>
      </w:r>
    </w:p>
    <w:p w14:paraId="09273934" w14:textId="129217A2" w:rsidR="00894604" w:rsidRPr="00FD1745" w:rsidRDefault="00894604" w:rsidP="00894604">
      <w:pPr>
        <w:tabs>
          <w:tab w:val="num" w:pos="660"/>
        </w:tabs>
        <w:spacing w:before="120"/>
        <w:rPr>
          <w:rFonts w:asciiTheme="minorHAnsi" w:hAnsiTheme="minorHAnsi" w:cs="Arial"/>
          <w:sz w:val="22"/>
          <w:szCs w:val="22"/>
        </w:rPr>
      </w:pPr>
      <w:r w:rsidRPr="00FD1745">
        <w:rPr>
          <w:rFonts w:asciiTheme="minorHAnsi" w:hAnsiTheme="minorHAnsi" w:cs="Arial"/>
          <w:sz w:val="22"/>
          <w:szCs w:val="22"/>
        </w:rPr>
        <w:t xml:space="preserve">Gubbins PO, Gurley BJ, Williams DK, </w:t>
      </w:r>
      <w:proofErr w:type="spellStart"/>
      <w:r w:rsidRPr="00FD1745">
        <w:rPr>
          <w:rFonts w:asciiTheme="minorHAnsi" w:hAnsiTheme="minorHAnsi" w:cs="Arial"/>
          <w:sz w:val="22"/>
          <w:szCs w:val="22"/>
        </w:rPr>
        <w:t>Penzak</w:t>
      </w:r>
      <w:proofErr w:type="spellEnd"/>
      <w:r w:rsidRPr="00FD1745">
        <w:rPr>
          <w:rFonts w:asciiTheme="minorHAnsi" w:hAnsiTheme="minorHAnsi" w:cs="Arial"/>
          <w:sz w:val="22"/>
          <w:szCs w:val="22"/>
        </w:rPr>
        <w:t xml:space="preserve"> SR, McConnell SA, </w:t>
      </w:r>
      <w:r w:rsidRPr="00FD1745">
        <w:rPr>
          <w:rFonts w:asciiTheme="minorHAnsi" w:hAnsiTheme="minorHAnsi" w:cs="Arial"/>
          <w:b/>
          <w:sz w:val="22"/>
          <w:szCs w:val="22"/>
        </w:rPr>
        <w:t>Franks AM</w:t>
      </w:r>
      <w:r w:rsidRPr="00FD1745">
        <w:rPr>
          <w:rFonts w:asciiTheme="minorHAnsi" w:hAnsiTheme="minorHAnsi" w:cs="Arial"/>
          <w:sz w:val="22"/>
          <w:szCs w:val="22"/>
        </w:rPr>
        <w:t xml:space="preserve">, </w:t>
      </w:r>
      <w:proofErr w:type="spellStart"/>
      <w:r w:rsidRPr="00FD1745">
        <w:rPr>
          <w:rFonts w:asciiTheme="minorHAnsi" w:hAnsiTheme="minorHAnsi" w:cs="Arial"/>
          <w:sz w:val="22"/>
          <w:szCs w:val="22"/>
        </w:rPr>
        <w:t>Saccente</w:t>
      </w:r>
      <w:proofErr w:type="spellEnd"/>
      <w:r w:rsidRPr="00FD1745">
        <w:rPr>
          <w:rFonts w:asciiTheme="minorHAnsi" w:hAnsiTheme="minorHAnsi" w:cs="Arial"/>
          <w:sz w:val="22"/>
          <w:szCs w:val="22"/>
        </w:rPr>
        <w:t xml:space="preserve"> M. Examining sex-related differences in enteric itraconazole metabolism with grapefruit juice. European Journal of Clinical Pharmacology 2008; 64(3):293-301. </w:t>
      </w:r>
      <w:proofErr w:type="spellStart"/>
      <w:r w:rsidRPr="00FD1745">
        <w:rPr>
          <w:rFonts w:asciiTheme="minorHAnsi" w:hAnsiTheme="minorHAnsi" w:cs="Arial"/>
          <w:sz w:val="22"/>
          <w:szCs w:val="22"/>
        </w:rPr>
        <w:t>Epub</w:t>
      </w:r>
      <w:proofErr w:type="spellEnd"/>
      <w:r w:rsidRPr="00FD1745">
        <w:rPr>
          <w:rFonts w:asciiTheme="minorHAnsi" w:hAnsiTheme="minorHAnsi" w:cs="Arial"/>
          <w:sz w:val="22"/>
          <w:szCs w:val="22"/>
        </w:rPr>
        <w:t xml:space="preserve"> ahead of print Jan 3, 2008.</w:t>
      </w:r>
      <w:r w:rsidR="0063632D">
        <w:rPr>
          <w:rFonts w:asciiTheme="minorHAnsi" w:hAnsiTheme="minorHAnsi" w:cs="Arial"/>
          <w:sz w:val="22"/>
          <w:szCs w:val="22"/>
        </w:rPr>
        <w:t xml:space="preserve"> </w:t>
      </w:r>
      <w:r w:rsidRPr="00FD1745">
        <w:rPr>
          <w:rFonts w:asciiTheme="minorHAnsi" w:hAnsiTheme="minorHAnsi" w:cs="Arial"/>
          <w:sz w:val="22"/>
          <w:szCs w:val="22"/>
        </w:rPr>
        <w:t>DOI 10.1007/s00228-007-0417-y.</w:t>
      </w:r>
    </w:p>
    <w:p w14:paraId="40CA2D99" w14:textId="6BF7A8BB" w:rsidR="00D17154" w:rsidRPr="001779FF" w:rsidRDefault="00422B1D" w:rsidP="001779FF">
      <w:pPr>
        <w:spacing w:before="120"/>
        <w:rPr>
          <w:rFonts w:asciiTheme="minorHAnsi" w:hAnsiTheme="minorHAnsi" w:cs="Arial"/>
          <w:sz w:val="22"/>
          <w:szCs w:val="22"/>
        </w:rPr>
      </w:pPr>
      <w:r w:rsidRPr="00FD1745">
        <w:rPr>
          <w:rFonts w:asciiTheme="minorHAnsi" w:hAnsiTheme="minorHAnsi" w:cs="Arial"/>
          <w:sz w:val="22"/>
          <w:szCs w:val="22"/>
        </w:rPr>
        <w:t xml:space="preserve">Veach SA, </w:t>
      </w:r>
      <w:r w:rsidRPr="00FD1745">
        <w:rPr>
          <w:rFonts w:asciiTheme="minorHAnsi" w:hAnsiTheme="minorHAnsi" w:cs="Arial"/>
          <w:b/>
          <w:sz w:val="22"/>
          <w:szCs w:val="22"/>
        </w:rPr>
        <w:t>*Franks AM</w:t>
      </w:r>
      <w:r w:rsidRPr="00FD1745">
        <w:rPr>
          <w:rFonts w:asciiTheme="minorHAnsi" w:hAnsiTheme="minorHAnsi" w:cs="Arial"/>
          <w:sz w:val="22"/>
          <w:szCs w:val="22"/>
        </w:rPr>
        <w:t>, Allan MC.</w:t>
      </w:r>
      <w:r w:rsidR="0063632D">
        <w:rPr>
          <w:rFonts w:asciiTheme="minorHAnsi" w:hAnsiTheme="minorHAnsi" w:cs="Arial"/>
          <w:sz w:val="22"/>
          <w:szCs w:val="22"/>
        </w:rPr>
        <w:t xml:space="preserve"> </w:t>
      </w:r>
      <w:r w:rsidRPr="00FD1745">
        <w:rPr>
          <w:rFonts w:asciiTheme="minorHAnsi" w:hAnsiTheme="minorHAnsi" w:cs="Arial"/>
          <w:sz w:val="22"/>
          <w:szCs w:val="22"/>
        </w:rPr>
        <w:t xml:space="preserve">Severe anaphylactic reaction after repeated intermittent exposure to </w:t>
      </w:r>
      <w:proofErr w:type="spellStart"/>
      <w:r w:rsidRPr="00FD1745">
        <w:rPr>
          <w:rFonts w:asciiTheme="minorHAnsi" w:hAnsiTheme="minorHAnsi" w:cs="Arial"/>
          <w:sz w:val="22"/>
          <w:szCs w:val="22"/>
        </w:rPr>
        <w:t>lepirudin</w:t>
      </w:r>
      <w:proofErr w:type="spellEnd"/>
      <w:r w:rsidRPr="00FD1745">
        <w:rPr>
          <w:rFonts w:asciiTheme="minorHAnsi" w:hAnsiTheme="minorHAnsi" w:cs="Arial"/>
          <w:sz w:val="22"/>
          <w:szCs w:val="22"/>
        </w:rPr>
        <w:t>.</w:t>
      </w:r>
      <w:r w:rsidR="0063632D">
        <w:rPr>
          <w:rFonts w:asciiTheme="minorHAnsi" w:hAnsiTheme="minorHAnsi" w:cs="Arial"/>
          <w:sz w:val="22"/>
          <w:szCs w:val="22"/>
        </w:rPr>
        <w:t xml:space="preserve"> </w:t>
      </w:r>
      <w:r w:rsidRPr="00FD1745">
        <w:rPr>
          <w:rFonts w:asciiTheme="minorHAnsi" w:hAnsiTheme="minorHAnsi" w:cs="Arial"/>
          <w:sz w:val="22"/>
          <w:szCs w:val="22"/>
        </w:rPr>
        <w:t>Pharmacotherapy 2007; 27:760-5.</w:t>
      </w:r>
    </w:p>
    <w:p w14:paraId="274418C8" w14:textId="7143163A" w:rsidR="00422B1D" w:rsidRPr="00FD1745" w:rsidRDefault="00422B1D" w:rsidP="00422B1D">
      <w:pPr>
        <w:spacing w:before="120"/>
        <w:rPr>
          <w:rFonts w:asciiTheme="minorHAnsi" w:hAnsiTheme="minorHAnsi" w:cs="Arial"/>
          <w:sz w:val="22"/>
          <w:szCs w:val="22"/>
        </w:rPr>
      </w:pPr>
      <w:proofErr w:type="spellStart"/>
      <w:r w:rsidRPr="00FD1745">
        <w:rPr>
          <w:rFonts w:asciiTheme="minorHAnsi" w:hAnsiTheme="minorHAnsi" w:cs="Arial"/>
          <w:sz w:val="22"/>
          <w:szCs w:val="22"/>
        </w:rPr>
        <w:t>Granberry</w:t>
      </w:r>
      <w:proofErr w:type="spellEnd"/>
      <w:r w:rsidRPr="00FD1745">
        <w:rPr>
          <w:rFonts w:asciiTheme="minorHAnsi" w:hAnsiTheme="minorHAnsi" w:cs="Arial"/>
          <w:sz w:val="22"/>
          <w:szCs w:val="22"/>
        </w:rPr>
        <w:t xml:space="preserve"> MC, Hawkins JB, </w:t>
      </w:r>
      <w:r w:rsidRPr="00FD1745">
        <w:rPr>
          <w:rFonts w:asciiTheme="minorHAnsi" w:hAnsiTheme="minorHAnsi" w:cs="Arial"/>
          <w:b/>
          <w:sz w:val="22"/>
          <w:szCs w:val="22"/>
        </w:rPr>
        <w:t>*Franks AM</w:t>
      </w:r>
      <w:r w:rsidRPr="00FD1745">
        <w:rPr>
          <w:rFonts w:asciiTheme="minorHAnsi" w:hAnsiTheme="minorHAnsi" w:cs="Arial"/>
          <w:sz w:val="22"/>
          <w:szCs w:val="22"/>
        </w:rPr>
        <w:t>.</w:t>
      </w:r>
      <w:r w:rsidR="0063632D">
        <w:rPr>
          <w:rFonts w:asciiTheme="minorHAnsi" w:hAnsiTheme="minorHAnsi" w:cs="Arial"/>
          <w:sz w:val="22"/>
          <w:szCs w:val="22"/>
        </w:rPr>
        <w:t xml:space="preserve"> </w:t>
      </w:r>
      <w:r w:rsidRPr="00FD1745">
        <w:rPr>
          <w:rFonts w:asciiTheme="minorHAnsi" w:hAnsiTheme="minorHAnsi" w:cs="Arial"/>
          <w:sz w:val="22"/>
          <w:szCs w:val="22"/>
        </w:rPr>
        <w:t>Thiazolidinedione use in diabetic patients with heart failure.</w:t>
      </w:r>
      <w:r w:rsidR="0063632D">
        <w:rPr>
          <w:rFonts w:asciiTheme="minorHAnsi" w:hAnsiTheme="minorHAnsi" w:cs="Arial"/>
          <w:sz w:val="22"/>
          <w:szCs w:val="22"/>
        </w:rPr>
        <w:t xml:space="preserve"> </w:t>
      </w:r>
      <w:r w:rsidRPr="00FD1745">
        <w:rPr>
          <w:rFonts w:asciiTheme="minorHAnsi" w:hAnsiTheme="minorHAnsi" w:cs="Arial"/>
          <w:sz w:val="22"/>
          <w:szCs w:val="22"/>
        </w:rPr>
        <w:t>American Journal of Health-System Pharmacy 2007; 64:931-6.</w:t>
      </w:r>
    </w:p>
    <w:p w14:paraId="7A776E18" w14:textId="7F2E4D23" w:rsidR="00422B1D" w:rsidRPr="00FD1745" w:rsidRDefault="00422B1D" w:rsidP="00422B1D">
      <w:pPr>
        <w:spacing w:before="120"/>
        <w:rPr>
          <w:rFonts w:asciiTheme="minorHAnsi" w:hAnsiTheme="minorHAnsi" w:cs="Arial"/>
          <w:sz w:val="22"/>
          <w:szCs w:val="22"/>
        </w:rPr>
      </w:pPr>
      <w:r w:rsidRPr="00FD1745">
        <w:rPr>
          <w:rFonts w:asciiTheme="minorHAnsi" w:hAnsiTheme="minorHAnsi" w:cs="Arial"/>
          <w:b/>
          <w:sz w:val="22"/>
          <w:szCs w:val="22"/>
        </w:rPr>
        <w:t>*Franks AM</w:t>
      </w:r>
      <w:r w:rsidRPr="00FD1745">
        <w:rPr>
          <w:rFonts w:asciiTheme="minorHAnsi" w:hAnsiTheme="minorHAnsi" w:cs="Arial"/>
          <w:sz w:val="22"/>
          <w:szCs w:val="22"/>
        </w:rPr>
        <w:t>, Gardner SF.</w:t>
      </w:r>
      <w:r w:rsidR="0063632D">
        <w:rPr>
          <w:rFonts w:asciiTheme="minorHAnsi" w:hAnsiTheme="minorHAnsi" w:cs="Arial"/>
          <w:sz w:val="22"/>
          <w:szCs w:val="22"/>
        </w:rPr>
        <w:t xml:space="preserve"> </w:t>
      </w:r>
      <w:r w:rsidRPr="00FD1745">
        <w:rPr>
          <w:rFonts w:asciiTheme="minorHAnsi" w:hAnsiTheme="minorHAnsi" w:cs="Arial"/>
          <w:sz w:val="22"/>
          <w:szCs w:val="22"/>
        </w:rPr>
        <w:t>AGI-1067: a novel vascular protectant for prevention of restenosis.</w:t>
      </w:r>
      <w:r w:rsidR="0063632D">
        <w:rPr>
          <w:rFonts w:asciiTheme="minorHAnsi" w:hAnsiTheme="minorHAnsi" w:cs="Arial"/>
          <w:sz w:val="22"/>
          <w:szCs w:val="22"/>
        </w:rPr>
        <w:t xml:space="preserve"> </w:t>
      </w:r>
      <w:r w:rsidRPr="00FD1745">
        <w:rPr>
          <w:rFonts w:asciiTheme="minorHAnsi" w:hAnsiTheme="minorHAnsi" w:cs="Arial"/>
          <w:sz w:val="22"/>
          <w:szCs w:val="22"/>
        </w:rPr>
        <w:t>Annals of Pharmacotherapy 2006; 40:66-73.</w:t>
      </w:r>
    </w:p>
    <w:p w14:paraId="6E439B42" w14:textId="77777777" w:rsidR="002662E5" w:rsidRPr="00FD1745" w:rsidRDefault="002662E5" w:rsidP="002662E5">
      <w:pPr>
        <w:spacing w:before="120"/>
        <w:rPr>
          <w:rFonts w:asciiTheme="minorHAnsi" w:hAnsiTheme="minorHAnsi" w:cs="Arial"/>
          <w:b/>
          <w:snapToGrid w:val="0"/>
          <w:sz w:val="22"/>
          <w:szCs w:val="22"/>
        </w:rPr>
      </w:pPr>
      <w:r w:rsidRPr="00FD1745">
        <w:rPr>
          <w:rFonts w:asciiTheme="minorHAnsi" w:hAnsiTheme="minorHAnsi" w:cs="Arial"/>
          <w:b/>
          <w:sz w:val="22"/>
          <w:szCs w:val="22"/>
        </w:rPr>
        <w:lastRenderedPageBreak/>
        <w:t>PUBLICATIONS,</w:t>
      </w:r>
      <w:r w:rsidRPr="00FD1745">
        <w:rPr>
          <w:rFonts w:asciiTheme="minorHAnsi" w:hAnsiTheme="minorHAnsi" w:cs="Arial"/>
          <w:b/>
          <w:i/>
          <w:sz w:val="22"/>
          <w:szCs w:val="22"/>
        </w:rPr>
        <w:t xml:space="preserve"> continued</w:t>
      </w:r>
    </w:p>
    <w:p w14:paraId="52C78CD2" w14:textId="77777777" w:rsidR="00422B1D" w:rsidRPr="00FD1745" w:rsidRDefault="00422B1D" w:rsidP="00422B1D">
      <w:pPr>
        <w:spacing w:before="120"/>
        <w:rPr>
          <w:rFonts w:asciiTheme="minorHAnsi" w:hAnsiTheme="minorHAnsi" w:cs="Arial"/>
          <w:sz w:val="22"/>
          <w:szCs w:val="22"/>
        </w:rPr>
      </w:pPr>
      <w:proofErr w:type="spellStart"/>
      <w:r w:rsidRPr="00FD1745">
        <w:rPr>
          <w:rFonts w:asciiTheme="minorHAnsi" w:hAnsiTheme="minorHAnsi" w:cs="Arial"/>
          <w:sz w:val="22"/>
          <w:szCs w:val="22"/>
        </w:rPr>
        <w:t>Gubbins</w:t>
      </w:r>
      <w:proofErr w:type="spellEnd"/>
      <w:r w:rsidRPr="00FD1745">
        <w:rPr>
          <w:rFonts w:asciiTheme="minorHAnsi" w:hAnsiTheme="minorHAnsi" w:cs="Arial"/>
          <w:sz w:val="22"/>
          <w:szCs w:val="22"/>
        </w:rPr>
        <w:t xml:space="preserve"> PO, McConnell SA, Gurley BJ, Fincher TK, </w:t>
      </w:r>
      <w:r w:rsidRPr="00FD1745">
        <w:rPr>
          <w:rFonts w:asciiTheme="minorHAnsi" w:hAnsiTheme="minorHAnsi" w:cs="Arial"/>
          <w:b/>
          <w:sz w:val="22"/>
          <w:szCs w:val="22"/>
        </w:rPr>
        <w:t>Franks AM</w:t>
      </w:r>
      <w:r w:rsidRPr="00FD1745">
        <w:rPr>
          <w:rFonts w:asciiTheme="minorHAnsi" w:hAnsiTheme="minorHAnsi" w:cs="Arial"/>
          <w:sz w:val="22"/>
          <w:szCs w:val="22"/>
        </w:rPr>
        <w:t xml:space="preserve">, Williams DK, </w:t>
      </w:r>
      <w:proofErr w:type="spellStart"/>
      <w:r w:rsidRPr="00FD1745">
        <w:rPr>
          <w:rFonts w:asciiTheme="minorHAnsi" w:hAnsiTheme="minorHAnsi" w:cs="Arial"/>
          <w:sz w:val="22"/>
          <w:szCs w:val="22"/>
        </w:rPr>
        <w:t>Penzak</w:t>
      </w:r>
      <w:proofErr w:type="spellEnd"/>
      <w:r w:rsidRPr="00FD1745">
        <w:rPr>
          <w:rFonts w:asciiTheme="minorHAnsi" w:hAnsiTheme="minorHAnsi" w:cs="Arial"/>
          <w:sz w:val="22"/>
          <w:szCs w:val="22"/>
        </w:rPr>
        <w:t xml:space="preserve"> SR, </w:t>
      </w:r>
      <w:proofErr w:type="spellStart"/>
      <w:r w:rsidRPr="00FD1745">
        <w:rPr>
          <w:rFonts w:asciiTheme="minorHAnsi" w:hAnsiTheme="minorHAnsi" w:cs="Arial"/>
          <w:sz w:val="22"/>
          <w:szCs w:val="22"/>
        </w:rPr>
        <w:t>Saccente</w:t>
      </w:r>
      <w:proofErr w:type="spellEnd"/>
      <w:r w:rsidRPr="00FD1745">
        <w:rPr>
          <w:rFonts w:asciiTheme="minorHAnsi" w:hAnsiTheme="minorHAnsi" w:cs="Arial"/>
          <w:sz w:val="22"/>
          <w:szCs w:val="22"/>
        </w:rPr>
        <w:t xml:space="preserve"> M. Influence of grapefruit juice on the systemic availability of itraconazole oral solution in healthy adult volunteers. Pharmacotherapy 2004; 24:460-7.</w:t>
      </w:r>
    </w:p>
    <w:p w14:paraId="4C72491A" w14:textId="4DC242DF" w:rsidR="00422B1D" w:rsidRPr="00FD1745" w:rsidRDefault="00422B1D" w:rsidP="00422B1D">
      <w:pPr>
        <w:spacing w:before="120"/>
        <w:rPr>
          <w:rFonts w:asciiTheme="minorHAnsi" w:hAnsiTheme="minorHAnsi" w:cs="Arial"/>
          <w:bCs/>
          <w:snapToGrid w:val="0"/>
          <w:sz w:val="22"/>
          <w:szCs w:val="22"/>
        </w:rPr>
      </w:pPr>
      <w:r w:rsidRPr="00FD1745">
        <w:rPr>
          <w:rFonts w:asciiTheme="minorHAnsi" w:hAnsiTheme="minorHAnsi" w:cs="Arial"/>
          <w:bCs/>
          <w:snapToGrid w:val="0"/>
          <w:sz w:val="22"/>
          <w:szCs w:val="22"/>
        </w:rPr>
        <w:t>Gardner SF,</w:t>
      </w:r>
      <w:r w:rsidRPr="00FD1745">
        <w:rPr>
          <w:rFonts w:asciiTheme="minorHAnsi" w:hAnsiTheme="minorHAnsi" w:cs="Arial"/>
          <w:b/>
          <w:snapToGrid w:val="0"/>
          <w:sz w:val="22"/>
          <w:szCs w:val="22"/>
        </w:rPr>
        <w:t xml:space="preserve"> Franks AM</w:t>
      </w:r>
      <w:r w:rsidRPr="00FD1745">
        <w:rPr>
          <w:rFonts w:asciiTheme="minorHAnsi" w:hAnsiTheme="minorHAnsi" w:cs="Arial"/>
          <w:bCs/>
          <w:snapToGrid w:val="0"/>
          <w:sz w:val="22"/>
          <w:szCs w:val="22"/>
        </w:rPr>
        <w:t>,</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Gurley BJ, Haller CA, Singh BK, Mehta JL.</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 xml:space="preserve">Effect of a multi-component, ephedra-containing dietary supplement, </w:t>
      </w:r>
      <w:proofErr w:type="spellStart"/>
      <w:r w:rsidRPr="00FD1745">
        <w:rPr>
          <w:rFonts w:asciiTheme="minorHAnsi" w:hAnsiTheme="minorHAnsi" w:cs="Arial"/>
          <w:bCs/>
          <w:snapToGrid w:val="0"/>
          <w:sz w:val="22"/>
          <w:szCs w:val="22"/>
        </w:rPr>
        <w:t>Metabolife</w:t>
      </w:r>
      <w:proofErr w:type="spellEnd"/>
      <w:r w:rsidRPr="00FD1745">
        <w:rPr>
          <w:rFonts w:asciiTheme="minorHAnsi" w:hAnsiTheme="minorHAnsi" w:cs="Arial"/>
          <w:bCs/>
          <w:snapToGrid w:val="0"/>
          <w:sz w:val="22"/>
          <w:szCs w:val="22"/>
        </w:rPr>
        <w:t xml:space="preserve"> 356</w:t>
      </w:r>
      <w:r w:rsidRPr="00FD1745">
        <w:rPr>
          <w:rFonts w:asciiTheme="minorHAnsi" w:hAnsiTheme="minorHAnsi" w:cs="Arial"/>
          <w:bCs/>
          <w:snapToGrid w:val="0"/>
          <w:sz w:val="22"/>
          <w:szCs w:val="22"/>
          <w:vertAlign w:val="superscript"/>
        </w:rPr>
        <w:t>®</w:t>
      </w:r>
      <w:r w:rsidRPr="00FD1745">
        <w:rPr>
          <w:rFonts w:asciiTheme="minorHAnsi" w:hAnsiTheme="minorHAnsi" w:cs="Arial"/>
          <w:bCs/>
          <w:snapToGrid w:val="0"/>
          <w:sz w:val="22"/>
          <w:szCs w:val="22"/>
        </w:rPr>
        <w:t>, on Holter monitoring and hemostatic parameters in healthy volunteers.</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American Journal of Cardiology 2003; 91:57-60.</w:t>
      </w:r>
    </w:p>
    <w:p w14:paraId="576B4B1A" w14:textId="7B76FC88" w:rsidR="00422B1D" w:rsidRPr="00FD1745" w:rsidRDefault="00422B1D" w:rsidP="00422B1D">
      <w:pPr>
        <w:spacing w:before="120"/>
        <w:rPr>
          <w:rFonts w:asciiTheme="minorHAnsi" w:hAnsiTheme="minorHAnsi" w:cs="Arial"/>
          <w:bCs/>
          <w:snapToGrid w:val="0"/>
          <w:sz w:val="22"/>
          <w:szCs w:val="22"/>
        </w:rPr>
      </w:pPr>
      <w:r w:rsidRPr="00FD1745">
        <w:rPr>
          <w:rFonts w:asciiTheme="minorHAnsi" w:hAnsiTheme="minorHAnsi" w:cs="Arial"/>
          <w:bCs/>
          <w:snapToGrid w:val="0"/>
          <w:sz w:val="22"/>
          <w:szCs w:val="22"/>
        </w:rPr>
        <w:t xml:space="preserve">Gardner SF, </w:t>
      </w:r>
      <w:r w:rsidRPr="00FD1745">
        <w:rPr>
          <w:rFonts w:asciiTheme="minorHAnsi" w:hAnsiTheme="minorHAnsi" w:cs="Arial"/>
          <w:b/>
          <w:snapToGrid w:val="0"/>
          <w:sz w:val="22"/>
          <w:szCs w:val="22"/>
        </w:rPr>
        <w:t>Franks AM.</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 xml:space="preserve">Olmesartan </w:t>
      </w:r>
      <w:proofErr w:type="spellStart"/>
      <w:r w:rsidRPr="00FD1745">
        <w:rPr>
          <w:rFonts w:asciiTheme="minorHAnsi" w:hAnsiTheme="minorHAnsi" w:cs="Arial"/>
          <w:bCs/>
          <w:snapToGrid w:val="0"/>
          <w:sz w:val="22"/>
          <w:szCs w:val="22"/>
        </w:rPr>
        <w:t>medoxomil</w:t>
      </w:r>
      <w:proofErr w:type="spellEnd"/>
      <w:r w:rsidRPr="00FD1745">
        <w:rPr>
          <w:rFonts w:asciiTheme="minorHAnsi" w:hAnsiTheme="minorHAnsi" w:cs="Arial"/>
          <w:bCs/>
          <w:snapToGrid w:val="0"/>
          <w:sz w:val="22"/>
          <w:szCs w:val="22"/>
        </w:rPr>
        <w:t>:</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The seventh angiotensin receptor antagonist.</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Annals of Pharmacotherapy 2003; 37:99-105.</w:t>
      </w:r>
    </w:p>
    <w:p w14:paraId="4A2D0A6C" w14:textId="3492E8E8" w:rsidR="00422B1D" w:rsidRPr="00FD1745" w:rsidRDefault="00422B1D" w:rsidP="00422B1D">
      <w:pPr>
        <w:spacing w:before="120"/>
        <w:rPr>
          <w:rFonts w:asciiTheme="minorHAnsi" w:hAnsiTheme="minorHAnsi" w:cs="Arial"/>
          <w:b/>
          <w:sz w:val="22"/>
          <w:szCs w:val="22"/>
        </w:rPr>
      </w:pPr>
      <w:r w:rsidRPr="00FD1745">
        <w:rPr>
          <w:rFonts w:asciiTheme="minorHAnsi" w:hAnsiTheme="minorHAnsi" w:cs="Arial"/>
          <w:sz w:val="22"/>
          <w:szCs w:val="22"/>
        </w:rPr>
        <w:t xml:space="preserve">Gubbins PO, Melchert RB, McConnell SA, </w:t>
      </w:r>
      <w:r w:rsidRPr="00FD1745">
        <w:rPr>
          <w:rFonts w:asciiTheme="minorHAnsi" w:hAnsiTheme="minorHAnsi" w:cs="Arial"/>
          <w:b/>
          <w:sz w:val="22"/>
          <w:szCs w:val="22"/>
        </w:rPr>
        <w:t>Franks AM</w:t>
      </w:r>
      <w:r w:rsidRPr="00FD1745">
        <w:rPr>
          <w:rFonts w:asciiTheme="minorHAnsi" w:hAnsiTheme="minorHAnsi" w:cs="Arial"/>
          <w:sz w:val="22"/>
          <w:szCs w:val="22"/>
        </w:rPr>
        <w:t xml:space="preserve">, </w:t>
      </w:r>
      <w:proofErr w:type="spellStart"/>
      <w:r w:rsidRPr="00FD1745">
        <w:rPr>
          <w:rFonts w:asciiTheme="minorHAnsi" w:hAnsiTheme="minorHAnsi" w:cs="Arial"/>
          <w:sz w:val="22"/>
          <w:szCs w:val="22"/>
        </w:rPr>
        <w:t>Penzak</w:t>
      </w:r>
      <w:proofErr w:type="spellEnd"/>
      <w:r w:rsidRPr="00FD1745">
        <w:rPr>
          <w:rFonts w:asciiTheme="minorHAnsi" w:hAnsiTheme="minorHAnsi" w:cs="Arial"/>
          <w:sz w:val="22"/>
          <w:szCs w:val="22"/>
        </w:rPr>
        <w:t xml:space="preserve"> SR, Gurley BJ. The effect of interleukin 6 on the hepatic metabolism of itraconazole and its metabolite hydroxyitraconazole using primary human hepatocytes.</w:t>
      </w:r>
      <w:r w:rsidR="0063632D">
        <w:rPr>
          <w:rFonts w:asciiTheme="minorHAnsi" w:hAnsiTheme="minorHAnsi" w:cs="Arial"/>
          <w:sz w:val="22"/>
          <w:szCs w:val="22"/>
        </w:rPr>
        <w:t xml:space="preserve"> </w:t>
      </w:r>
      <w:r w:rsidRPr="00FD1745">
        <w:rPr>
          <w:rFonts w:asciiTheme="minorHAnsi" w:hAnsiTheme="minorHAnsi" w:cs="Arial"/>
          <w:sz w:val="22"/>
          <w:szCs w:val="22"/>
        </w:rPr>
        <w:t>Pharmacology</w:t>
      </w:r>
      <w:r w:rsidRPr="00FD1745">
        <w:rPr>
          <w:rFonts w:asciiTheme="minorHAnsi" w:hAnsiTheme="minorHAnsi" w:cs="Arial"/>
          <w:color w:val="000000"/>
          <w:sz w:val="22"/>
          <w:szCs w:val="22"/>
        </w:rPr>
        <w:t xml:space="preserve"> 2003; 67:195-201</w:t>
      </w:r>
      <w:r w:rsidRPr="00FD1745">
        <w:rPr>
          <w:rFonts w:asciiTheme="minorHAnsi" w:hAnsiTheme="minorHAnsi" w:cs="Arial"/>
          <w:sz w:val="22"/>
          <w:szCs w:val="22"/>
        </w:rPr>
        <w:t>.</w:t>
      </w:r>
    </w:p>
    <w:p w14:paraId="6C8680CA" w14:textId="25E5D622" w:rsidR="00436D6E" w:rsidRPr="001357A7" w:rsidRDefault="00422B1D" w:rsidP="001357A7">
      <w:pPr>
        <w:spacing w:before="120"/>
        <w:rPr>
          <w:rFonts w:asciiTheme="minorHAnsi" w:hAnsiTheme="minorHAnsi" w:cs="Arial"/>
          <w:sz w:val="22"/>
          <w:szCs w:val="22"/>
        </w:rPr>
      </w:pPr>
      <w:r w:rsidRPr="00FD1745">
        <w:rPr>
          <w:rFonts w:asciiTheme="minorHAnsi" w:hAnsiTheme="minorHAnsi" w:cs="Arial"/>
          <w:b/>
          <w:sz w:val="22"/>
          <w:szCs w:val="22"/>
        </w:rPr>
        <w:t>Franks AM</w:t>
      </w:r>
      <w:r w:rsidRPr="00FD1745">
        <w:rPr>
          <w:rFonts w:asciiTheme="minorHAnsi" w:hAnsiTheme="minorHAnsi" w:cs="Arial"/>
          <w:sz w:val="22"/>
          <w:szCs w:val="22"/>
        </w:rPr>
        <w:t>, Watterson KS, Smith ES.</w:t>
      </w:r>
      <w:r w:rsidR="0063632D">
        <w:rPr>
          <w:rFonts w:asciiTheme="minorHAnsi" w:hAnsiTheme="minorHAnsi" w:cs="Arial"/>
          <w:sz w:val="22"/>
          <w:szCs w:val="22"/>
        </w:rPr>
        <w:t xml:space="preserve"> </w:t>
      </w:r>
      <w:r w:rsidRPr="00FD1745">
        <w:rPr>
          <w:rFonts w:asciiTheme="minorHAnsi" w:hAnsiTheme="minorHAnsi" w:cs="Arial"/>
          <w:sz w:val="22"/>
          <w:szCs w:val="22"/>
        </w:rPr>
        <w:t>The role of amiodarone in the management of patients with cardiac arrest.</w:t>
      </w:r>
      <w:r w:rsidR="0063632D">
        <w:rPr>
          <w:rFonts w:asciiTheme="minorHAnsi" w:hAnsiTheme="minorHAnsi" w:cs="Arial"/>
          <w:sz w:val="22"/>
          <w:szCs w:val="22"/>
        </w:rPr>
        <w:t xml:space="preserve"> </w:t>
      </w:r>
      <w:r w:rsidRPr="00FD1745">
        <w:rPr>
          <w:rFonts w:asciiTheme="minorHAnsi" w:hAnsiTheme="minorHAnsi" w:cs="Arial"/>
          <w:sz w:val="22"/>
          <w:szCs w:val="22"/>
        </w:rPr>
        <w:t>Journal of the Arkansas Medical Society 2000; 97(6):196-9.</w:t>
      </w:r>
    </w:p>
    <w:p w14:paraId="4012718C" w14:textId="05BE31BB" w:rsidR="001E4CFB" w:rsidRPr="00033ED5" w:rsidRDefault="001E4CFB" w:rsidP="009834AF">
      <w:pPr>
        <w:spacing w:before="120"/>
        <w:rPr>
          <w:rFonts w:asciiTheme="minorHAnsi" w:hAnsiTheme="minorHAnsi" w:cs="Arial"/>
          <w:b/>
          <w:bCs/>
          <w:i/>
          <w:snapToGrid w:val="0"/>
          <w:sz w:val="22"/>
          <w:szCs w:val="22"/>
          <w:u w:val="single"/>
        </w:rPr>
      </w:pPr>
      <w:r w:rsidRPr="00033ED5">
        <w:rPr>
          <w:rFonts w:asciiTheme="minorHAnsi" w:hAnsiTheme="minorHAnsi" w:cs="Arial"/>
          <w:b/>
          <w:bCs/>
          <w:i/>
          <w:snapToGrid w:val="0"/>
          <w:sz w:val="22"/>
          <w:szCs w:val="22"/>
          <w:u w:val="single"/>
        </w:rPr>
        <w:t>Textbook Chapter</w:t>
      </w:r>
    </w:p>
    <w:p w14:paraId="065C8A11" w14:textId="66ED4D97" w:rsidR="001E4CFB" w:rsidRPr="001E4CFB" w:rsidRDefault="001E4CFB" w:rsidP="009834AF">
      <w:pPr>
        <w:spacing w:before="120"/>
        <w:rPr>
          <w:rFonts w:asciiTheme="minorHAnsi" w:hAnsiTheme="minorHAnsi" w:cs="Arial"/>
          <w:iCs/>
          <w:snapToGrid w:val="0"/>
          <w:sz w:val="22"/>
          <w:szCs w:val="22"/>
        </w:rPr>
      </w:pPr>
      <w:r>
        <w:rPr>
          <w:rFonts w:asciiTheme="minorHAnsi" w:hAnsiTheme="minorHAnsi" w:cs="Arial"/>
          <w:iCs/>
          <w:snapToGrid w:val="0"/>
          <w:sz w:val="22"/>
          <w:szCs w:val="22"/>
        </w:rPr>
        <w:t xml:space="preserve">Payakachat N, </w:t>
      </w:r>
      <w:r w:rsidRPr="001E4CFB">
        <w:rPr>
          <w:rFonts w:asciiTheme="minorHAnsi" w:hAnsiTheme="minorHAnsi" w:cs="Arial"/>
          <w:b/>
          <w:bCs/>
          <w:iCs/>
          <w:snapToGrid w:val="0"/>
          <w:sz w:val="22"/>
          <w:szCs w:val="22"/>
        </w:rPr>
        <w:t>Franks AM</w:t>
      </w:r>
      <w:r>
        <w:rPr>
          <w:rFonts w:asciiTheme="minorHAnsi" w:hAnsiTheme="minorHAnsi" w:cs="Arial"/>
          <w:iCs/>
          <w:snapToGrid w:val="0"/>
          <w:sz w:val="22"/>
          <w:szCs w:val="22"/>
        </w:rPr>
        <w:t>. Chapter 12: Patient-reported outcome</w:t>
      </w:r>
      <w:r w:rsidR="00DC33C2">
        <w:rPr>
          <w:rFonts w:asciiTheme="minorHAnsi" w:hAnsiTheme="minorHAnsi" w:cs="Arial"/>
          <w:iCs/>
          <w:snapToGrid w:val="0"/>
          <w:sz w:val="22"/>
          <w:szCs w:val="22"/>
        </w:rPr>
        <w:t>s</w:t>
      </w:r>
      <w:r>
        <w:rPr>
          <w:rFonts w:asciiTheme="minorHAnsi" w:hAnsiTheme="minorHAnsi" w:cs="Arial"/>
          <w:iCs/>
          <w:snapToGrid w:val="0"/>
          <w:sz w:val="22"/>
          <w:szCs w:val="22"/>
        </w:rPr>
        <w:t xml:space="preserve"> research in pharmacy. In: </w:t>
      </w:r>
      <w:r w:rsidR="00336B45">
        <w:rPr>
          <w:rFonts w:asciiTheme="minorHAnsi" w:hAnsiTheme="minorHAnsi" w:cs="Arial"/>
          <w:iCs/>
          <w:snapToGrid w:val="0"/>
          <w:sz w:val="22"/>
          <w:szCs w:val="22"/>
        </w:rPr>
        <w:t xml:space="preserve">Aparasu RR, Bentley JP, Pate AN, eds. </w:t>
      </w:r>
      <w:r w:rsidRPr="001E4CFB">
        <w:rPr>
          <w:rFonts w:asciiTheme="minorHAnsi" w:hAnsiTheme="minorHAnsi" w:cs="Arial"/>
          <w:i/>
          <w:snapToGrid w:val="0"/>
          <w:sz w:val="22"/>
          <w:szCs w:val="22"/>
        </w:rPr>
        <w:t>Student Handbook for Pharmacy Practice Research</w:t>
      </w:r>
      <w:r>
        <w:rPr>
          <w:rFonts w:asciiTheme="minorHAnsi" w:hAnsiTheme="minorHAnsi" w:cs="Arial"/>
          <w:iCs/>
          <w:snapToGrid w:val="0"/>
          <w:sz w:val="22"/>
          <w:szCs w:val="22"/>
        </w:rPr>
        <w:t>. McGraw Hill</w:t>
      </w:r>
      <w:r w:rsidR="00C661B2">
        <w:rPr>
          <w:rFonts w:asciiTheme="minorHAnsi" w:hAnsiTheme="minorHAnsi" w:cs="Arial"/>
          <w:iCs/>
          <w:snapToGrid w:val="0"/>
          <w:sz w:val="22"/>
          <w:szCs w:val="22"/>
        </w:rPr>
        <w:t xml:space="preserve">. August 2022. </w:t>
      </w:r>
    </w:p>
    <w:p w14:paraId="17B1D559" w14:textId="14B0073D" w:rsidR="009834AF" w:rsidRPr="00033ED5" w:rsidRDefault="009834AF" w:rsidP="009834AF">
      <w:pPr>
        <w:spacing w:before="120"/>
        <w:rPr>
          <w:rFonts w:asciiTheme="minorHAnsi" w:hAnsiTheme="minorHAnsi" w:cs="Arial"/>
          <w:b/>
          <w:bCs/>
          <w:i/>
          <w:snapToGrid w:val="0"/>
          <w:sz w:val="22"/>
          <w:szCs w:val="22"/>
        </w:rPr>
      </w:pPr>
      <w:r w:rsidRPr="00033ED5">
        <w:rPr>
          <w:rFonts w:asciiTheme="minorHAnsi" w:hAnsiTheme="minorHAnsi" w:cs="Arial"/>
          <w:b/>
          <w:bCs/>
          <w:i/>
          <w:snapToGrid w:val="0"/>
          <w:sz w:val="22"/>
          <w:szCs w:val="22"/>
          <w:u w:val="single"/>
        </w:rPr>
        <w:t>Non-Peer Reviewed Manuscripts</w:t>
      </w:r>
    </w:p>
    <w:p w14:paraId="0DF4F743" w14:textId="31E97C99" w:rsidR="009834AF" w:rsidRPr="009834AF" w:rsidRDefault="009834AF" w:rsidP="009834AF">
      <w:pPr>
        <w:spacing w:before="120"/>
        <w:rPr>
          <w:rFonts w:asciiTheme="minorHAnsi" w:hAnsiTheme="minorHAnsi" w:cstheme="minorHAnsi"/>
          <w:sz w:val="22"/>
          <w:szCs w:val="22"/>
        </w:rPr>
      </w:pPr>
      <w:proofErr w:type="spellStart"/>
      <w:r>
        <w:rPr>
          <w:rFonts w:asciiTheme="minorHAnsi" w:hAnsiTheme="minorHAnsi" w:cs="Arial"/>
          <w:bCs/>
          <w:snapToGrid w:val="0"/>
          <w:sz w:val="22"/>
          <w:szCs w:val="22"/>
        </w:rPr>
        <w:t>Bzowyckyj</w:t>
      </w:r>
      <w:proofErr w:type="spellEnd"/>
      <w:r>
        <w:rPr>
          <w:rFonts w:asciiTheme="minorHAnsi" w:hAnsiTheme="minorHAnsi" w:cs="Arial"/>
          <w:bCs/>
          <w:snapToGrid w:val="0"/>
          <w:sz w:val="22"/>
          <w:szCs w:val="22"/>
        </w:rPr>
        <w:t xml:space="preserve"> AS, Blake E, Crabtree B, Edwards KL, </w:t>
      </w:r>
      <w:r w:rsidRPr="009834AF">
        <w:rPr>
          <w:rFonts w:asciiTheme="minorHAnsi" w:hAnsiTheme="minorHAnsi" w:cs="Arial"/>
          <w:b/>
          <w:snapToGrid w:val="0"/>
          <w:sz w:val="22"/>
          <w:szCs w:val="22"/>
        </w:rPr>
        <w:t>Franks AM</w:t>
      </w:r>
      <w:r>
        <w:rPr>
          <w:rFonts w:asciiTheme="minorHAnsi" w:hAnsiTheme="minorHAnsi" w:cs="Arial"/>
          <w:bCs/>
          <w:snapToGrid w:val="0"/>
          <w:sz w:val="22"/>
          <w:szCs w:val="22"/>
        </w:rPr>
        <w:t xml:space="preserve"> et al. Advancing pharmacy education and workforce </w:t>
      </w:r>
      <w:r w:rsidRPr="009834AF">
        <w:rPr>
          <w:rFonts w:asciiTheme="minorHAnsi" w:hAnsiTheme="minorHAnsi" w:cstheme="minorHAnsi"/>
          <w:bCs/>
          <w:snapToGrid w:val="0"/>
          <w:sz w:val="22"/>
          <w:szCs w:val="22"/>
        </w:rPr>
        <w:t>development amid the COVID-19 pandemic: report of the 2020-2021 AACP Academic Affairs Committee. American Journal of Pharmaceutical Education 2021</w:t>
      </w:r>
      <w:r w:rsidR="00050EF2">
        <w:rPr>
          <w:rFonts w:asciiTheme="minorHAnsi" w:hAnsiTheme="minorHAnsi" w:cstheme="minorHAnsi"/>
          <w:bCs/>
          <w:snapToGrid w:val="0"/>
          <w:sz w:val="22"/>
          <w:szCs w:val="22"/>
        </w:rPr>
        <w:t>; 85(6)</w:t>
      </w:r>
      <w:r w:rsidR="004F41B9">
        <w:rPr>
          <w:rFonts w:asciiTheme="minorHAnsi" w:hAnsiTheme="minorHAnsi" w:cstheme="minorHAnsi"/>
          <w:bCs/>
          <w:snapToGrid w:val="0"/>
          <w:sz w:val="22"/>
          <w:szCs w:val="22"/>
        </w:rPr>
        <w:t>:8716.</w:t>
      </w:r>
      <w:r w:rsidR="00050EF2">
        <w:rPr>
          <w:rFonts w:asciiTheme="minorHAnsi" w:hAnsiTheme="minorHAnsi" w:cstheme="minorHAnsi"/>
          <w:bCs/>
          <w:snapToGrid w:val="0"/>
          <w:sz w:val="22"/>
          <w:szCs w:val="22"/>
        </w:rPr>
        <w:t xml:space="preserve"> </w:t>
      </w:r>
      <w:r w:rsidRPr="009834AF">
        <w:rPr>
          <w:rFonts w:asciiTheme="minorHAnsi" w:hAnsiTheme="minorHAnsi" w:cstheme="minorHAnsi"/>
          <w:bCs/>
          <w:snapToGrid w:val="0"/>
          <w:sz w:val="22"/>
          <w:szCs w:val="22"/>
        </w:rPr>
        <w:t xml:space="preserve">DOI: </w:t>
      </w:r>
      <w:r w:rsidR="00F94AE2" w:rsidRPr="00033ED5">
        <w:rPr>
          <w:rFonts w:asciiTheme="minorHAnsi" w:hAnsiTheme="minorHAnsi" w:cstheme="minorHAnsi"/>
          <w:sz w:val="22"/>
          <w:szCs w:val="22"/>
          <w:bdr w:val="none" w:sz="0" w:space="0" w:color="auto" w:frame="1"/>
          <w:shd w:val="clear" w:color="auto" w:fill="FFFFFF"/>
        </w:rPr>
        <w:t>https://doi.org/10.5688/ajpe8716</w:t>
      </w:r>
      <w:r w:rsidRPr="009834AF">
        <w:rPr>
          <w:rFonts w:asciiTheme="minorHAnsi" w:hAnsiTheme="minorHAnsi" w:cstheme="minorHAnsi"/>
          <w:sz w:val="22"/>
          <w:szCs w:val="22"/>
        </w:rPr>
        <w:t xml:space="preserve">. </w:t>
      </w:r>
    </w:p>
    <w:p w14:paraId="40C79113" w14:textId="77777777" w:rsidR="00422B1D" w:rsidRPr="00033ED5" w:rsidRDefault="00422B1D" w:rsidP="00422B1D">
      <w:pPr>
        <w:tabs>
          <w:tab w:val="left" w:pos="720"/>
          <w:tab w:val="left" w:pos="1080"/>
          <w:tab w:val="left" w:pos="1710"/>
          <w:tab w:val="left" w:pos="5472"/>
        </w:tabs>
        <w:spacing w:before="120"/>
        <w:rPr>
          <w:rFonts w:asciiTheme="minorHAnsi" w:hAnsiTheme="minorHAnsi" w:cs="Arial"/>
          <w:b/>
          <w:bCs/>
          <w:i/>
          <w:snapToGrid w:val="0"/>
          <w:sz w:val="22"/>
          <w:szCs w:val="22"/>
          <w:u w:val="single"/>
        </w:rPr>
      </w:pPr>
      <w:r w:rsidRPr="00033ED5">
        <w:rPr>
          <w:rFonts w:asciiTheme="minorHAnsi" w:hAnsiTheme="minorHAnsi" w:cs="Arial"/>
          <w:b/>
          <w:bCs/>
          <w:i/>
          <w:snapToGrid w:val="0"/>
          <w:sz w:val="22"/>
          <w:szCs w:val="22"/>
          <w:u w:val="single"/>
        </w:rPr>
        <w:t>Letters</w:t>
      </w:r>
    </w:p>
    <w:p w14:paraId="4315516E" w14:textId="30D08953" w:rsidR="00422B1D" w:rsidRPr="00FD1745" w:rsidRDefault="00422B1D" w:rsidP="00422B1D">
      <w:pPr>
        <w:tabs>
          <w:tab w:val="left" w:pos="720"/>
          <w:tab w:val="left" w:pos="1080"/>
          <w:tab w:val="left" w:pos="1710"/>
          <w:tab w:val="left" w:pos="5472"/>
        </w:tabs>
        <w:spacing w:before="120"/>
        <w:rPr>
          <w:rFonts w:asciiTheme="minorHAnsi" w:hAnsiTheme="minorHAnsi" w:cs="Arial"/>
          <w:snapToGrid w:val="0"/>
          <w:sz w:val="22"/>
          <w:szCs w:val="22"/>
        </w:rPr>
      </w:pPr>
      <w:proofErr w:type="spellStart"/>
      <w:r w:rsidRPr="00FD1745">
        <w:rPr>
          <w:rFonts w:asciiTheme="minorHAnsi" w:hAnsiTheme="minorHAnsi" w:cs="Arial"/>
          <w:snapToGrid w:val="0"/>
          <w:sz w:val="22"/>
          <w:szCs w:val="22"/>
        </w:rPr>
        <w:t>Granberry</w:t>
      </w:r>
      <w:proofErr w:type="spellEnd"/>
      <w:r w:rsidRPr="00FD1745">
        <w:rPr>
          <w:rFonts w:asciiTheme="minorHAnsi" w:hAnsiTheme="minorHAnsi" w:cs="Arial"/>
          <w:snapToGrid w:val="0"/>
          <w:sz w:val="22"/>
          <w:szCs w:val="22"/>
        </w:rPr>
        <w:t xml:space="preserve"> MC, Hawkins JB, </w:t>
      </w:r>
      <w:r w:rsidRPr="00FD1745">
        <w:rPr>
          <w:rFonts w:asciiTheme="minorHAnsi" w:hAnsiTheme="minorHAnsi" w:cs="Arial"/>
          <w:b/>
          <w:snapToGrid w:val="0"/>
          <w:sz w:val="22"/>
          <w:szCs w:val="22"/>
        </w:rPr>
        <w:t>Franks AM</w:t>
      </w:r>
      <w:r w:rsidRPr="00FD1745">
        <w:rPr>
          <w:rFonts w:asciiTheme="minorHAnsi" w:hAnsiTheme="minorHAnsi" w:cs="Arial"/>
          <w:snapToGrid w:val="0"/>
          <w:sz w:val="22"/>
          <w:szCs w:val="22"/>
        </w:rPr>
        <w:t>.</w:t>
      </w:r>
      <w:r w:rsidR="0063632D">
        <w:rPr>
          <w:rFonts w:asciiTheme="minorHAnsi" w:hAnsiTheme="minorHAnsi" w:cs="Arial"/>
          <w:snapToGrid w:val="0"/>
          <w:sz w:val="22"/>
          <w:szCs w:val="22"/>
        </w:rPr>
        <w:t xml:space="preserve"> </w:t>
      </w:r>
      <w:r w:rsidRPr="00FD1745">
        <w:rPr>
          <w:rFonts w:asciiTheme="minorHAnsi" w:hAnsiTheme="minorHAnsi" w:cs="Arial"/>
          <w:snapToGrid w:val="0"/>
          <w:sz w:val="22"/>
          <w:szCs w:val="22"/>
        </w:rPr>
        <w:t xml:space="preserve">Reply: </w:t>
      </w:r>
      <w:r w:rsidRPr="00FD1745">
        <w:rPr>
          <w:rFonts w:asciiTheme="minorHAnsi" w:hAnsiTheme="minorHAnsi" w:cs="Arial"/>
          <w:sz w:val="22"/>
          <w:szCs w:val="22"/>
        </w:rPr>
        <w:t>Thiazolidinediones and edema: a potential barrier to effective treatment [letter]. American Journal of Health-System Pharmacy 2007; 64:2430.</w:t>
      </w:r>
    </w:p>
    <w:p w14:paraId="23E1C666" w14:textId="1166D6B7" w:rsidR="00422B1D" w:rsidRPr="00033ED5" w:rsidRDefault="00422B1D" w:rsidP="00422B1D">
      <w:pPr>
        <w:tabs>
          <w:tab w:val="left" w:pos="720"/>
          <w:tab w:val="left" w:pos="1080"/>
          <w:tab w:val="left" w:pos="1710"/>
          <w:tab w:val="left" w:pos="5472"/>
        </w:tabs>
        <w:spacing w:before="120"/>
        <w:rPr>
          <w:rFonts w:asciiTheme="minorHAnsi" w:hAnsiTheme="minorHAnsi" w:cs="Arial"/>
          <w:b/>
          <w:bCs/>
          <w:i/>
          <w:snapToGrid w:val="0"/>
          <w:sz w:val="22"/>
          <w:szCs w:val="22"/>
          <w:u w:val="single"/>
        </w:rPr>
      </w:pPr>
      <w:r w:rsidRPr="00033ED5">
        <w:rPr>
          <w:rFonts w:asciiTheme="minorHAnsi" w:hAnsiTheme="minorHAnsi" w:cs="Arial"/>
          <w:b/>
          <w:bCs/>
          <w:i/>
          <w:snapToGrid w:val="0"/>
          <w:sz w:val="22"/>
          <w:szCs w:val="22"/>
          <w:u w:val="single"/>
        </w:rPr>
        <w:t>Non-refereed Data Reports</w:t>
      </w:r>
    </w:p>
    <w:p w14:paraId="2784FDF0" w14:textId="77777777" w:rsidR="00422B1D" w:rsidRPr="00FD1745" w:rsidRDefault="00422B1D" w:rsidP="00422B1D">
      <w:pPr>
        <w:tabs>
          <w:tab w:val="left" w:pos="720"/>
          <w:tab w:val="left" w:pos="1080"/>
          <w:tab w:val="left" w:pos="1710"/>
          <w:tab w:val="left" w:pos="5472"/>
        </w:tabs>
        <w:spacing w:before="120"/>
        <w:rPr>
          <w:rFonts w:asciiTheme="minorHAnsi" w:hAnsiTheme="minorHAnsi" w:cs="Arial"/>
          <w:snapToGrid w:val="0"/>
          <w:sz w:val="22"/>
          <w:szCs w:val="22"/>
        </w:rPr>
      </w:pPr>
      <w:r w:rsidRPr="00FD1745">
        <w:rPr>
          <w:rFonts w:asciiTheme="minorHAnsi" w:hAnsiTheme="minorHAnsi" w:cs="Arial"/>
          <w:b/>
          <w:snapToGrid w:val="0"/>
          <w:sz w:val="22"/>
          <w:szCs w:val="22"/>
        </w:rPr>
        <w:t>Franks AM</w:t>
      </w:r>
      <w:r w:rsidRPr="00FD1745">
        <w:rPr>
          <w:rFonts w:asciiTheme="minorHAnsi" w:hAnsiTheme="minorHAnsi" w:cs="Arial"/>
          <w:snapToGrid w:val="0"/>
          <w:sz w:val="22"/>
          <w:szCs w:val="22"/>
        </w:rPr>
        <w:t xml:space="preserve">, Payakachat N, Snider A, Brunson A, Hight K. Data report: Qualitative evaluation of promotion and tenure guidelines from US-based colleges and schools of pharmacy. Invited data report for American Association of Colleges of Pharmacy; September 2018. </w:t>
      </w:r>
    </w:p>
    <w:p w14:paraId="774D34C5" w14:textId="77777777" w:rsidR="00422B1D" w:rsidRPr="00033ED5" w:rsidRDefault="00422B1D" w:rsidP="00422B1D">
      <w:pPr>
        <w:tabs>
          <w:tab w:val="left" w:pos="720"/>
          <w:tab w:val="left" w:pos="1080"/>
          <w:tab w:val="left" w:pos="1710"/>
          <w:tab w:val="left" w:pos="5472"/>
        </w:tabs>
        <w:spacing w:before="120"/>
        <w:rPr>
          <w:rFonts w:asciiTheme="minorHAnsi" w:hAnsiTheme="minorHAnsi" w:cs="Arial"/>
          <w:b/>
          <w:bCs/>
          <w:i/>
          <w:snapToGrid w:val="0"/>
          <w:sz w:val="22"/>
          <w:szCs w:val="22"/>
          <w:u w:val="single"/>
        </w:rPr>
      </w:pPr>
      <w:r w:rsidRPr="00033ED5">
        <w:rPr>
          <w:rFonts w:asciiTheme="minorHAnsi" w:hAnsiTheme="minorHAnsi" w:cs="Arial"/>
          <w:b/>
          <w:bCs/>
          <w:i/>
          <w:snapToGrid w:val="0"/>
          <w:sz w:val="22"/>
          <w:szCs w:val="22"/>
          <w:u w:val="single"/>
        </w:rPr>
        <w:t xml:space="preserve">Non-refereed Invited Reviews </w:t>
      </w:r>
    </w:p>
    <w:p w14:paraId="67EE644C" w14:textId="32920989" w:rsidR="00422B1D" w:rsidRPr="00FD1745" w:rsidRDefault="00422B1D" w:rsidP="00422B1D">
      <w:pPr>
        <w:spacing w:before="120"/>
        <w:rPr>
          <w:rFonts w:asciiTheme="minorHAnsi" w:hAnsiTheme="minorHAnsi" w:cs="Arial"/>
          <w:bCs/>
          <w:i/>
          <w:iCs/>
          <w:snapToGrid w:val="0"/>
          <w:sz w:val="22"/>
          <w:szCs w:val="22"/>
        </w:rPr>
      </w:pPr>
      <w:r w:rsidRPr="00FD1745">
        <w:rPr>
          <w:rFonts w:asciiTheme="minorHAnsi" w:hAnsiTheme="minorHAnsi" w:cs="Arial"/>
          <w:b/>
          <w:snapToGrid w:val="0"/>
          <w:sz w:val="22"/>
          <w:szCs w:val="22"/>
        </w:rPr>
        <w:t>Franks AM</w:t>
      </w:r>
      <w:r w:rsidRPr="00FD1745">
        <w:rPr>
          <w:rFonts w:asciiTheme="minorHAnsi" w:hAnsiTheme="minorHAnsi" w:cs="Arial"/>
          <w:bCs/>
          <w:snapToGrid w:val="0"/>
          <w:sz w:val="22"/>
          <w:szCs w:val="22"/>
        </w:rPr>
        <w:t>.</w:t>
      </w:r>
      <w:r w:rsidR="0063632D">
        <w:rPr>
          <w:rFonts w:asciiTheme="minorHAnsi" w:hAnsiTheme="minorHAnsi" w:cs="Arial"/>
          <w:bCs/>
          <w:snapToGrid w:val="0"/>
          <w:sz w:val="22"/>
          <w:szCs w:val="22"/>
        </w:rPr>
        <w:t xml:space="preserve"> </w:t>
      </w:r>
      <w:r w:rsidRPr="00FD1745">
        <w:rPr>
          <w:rFonts w:asciiTheme="minorHAnsi" w:hAnsiTheme="minorHAnsi" w:cs="Arial"/>
          <w:bCs/>
          <w:snapToGrid w:val="0"/>
          <w:sz w:val="22"/>
          <w:szCs w:val="22"/>
        </w:rPr>
        <w:t>Statins and cognition. National Pharmacy Cardiovascular Council Heart Monitor 2002;2(4)</w:t>
      </w:r>
      <w:r w:rsidRPr="00FD1745">
        <w:rPr>
          <w:rFonts w:asciiTheme="minorHAnsi" w:hAnsiTheme="minorHAnsi" w:cs="Arial"/>
          <w:bCs/>
          <w:i/>
          <w:iCs/>
          <w:snapToGrid w:val="0"/>
          <w:sz w:val="22"/>
          <w:szCs w:val="22"/>
        </w:rPr>
        <w:t xml:space="preserve">. </w:t>
      </w:r>
    </w:p>
    <w:p w14:paraId="3F8AA5D4" w14:textId="77777777" w:rsidR="00422B1D" w:rsidRDefault="00422B1D" w:rsidP="00F65F34">
      <w:pPr>
        <w:rPr>
          <w:rFonts w:asciiTheme="minorHAnsi" w:hAnsiTheme="minorHAnsi" w:cs="Arial"/>
          <w:sz w:val="22"/>
          <w:szCs w:val="22"/>
        </w:rPr>
      </w:pPr>
    </w:p>
    <w:p w14:paraId="14E76F6E" w14:textId="77777777" w:rsidR="00F65F34" w:rsidRPr="00FD1745" w:rsidRDefault="00F65F34" w:rsidP="00F65F34">
      <w:pPr>
        <w:pStyle w:val="Heading2"/>
        <w:tabs>
          <w:tab w:val="left" w:pos="720"/>
          <w:tab w:val="left" w:pos="2520"/>
        </w:tabs>
        <w:spacing w:before="120"/>
        <w:ind w:left="360" w:hanging="360"/>
        <w:rPr>
          <w:rFonts w:asciiTheme="minorHAnsi" w:hAnsiTheme="minorHAnsi" w:cs="Arial"/>
          <w:noProof w:val="0"/>
          <w:sz w:val="22"/>
          <w:szCs w:val="22"/>
        </w:rPr>
      </w:pPr>
      <w:r w:rsidRPr="00FD1745">
        <w:rPr>
          <w:rFonts w:asciiTheme="minorHAnsi" w:hAnsiTheme="minorHAnsi" w:cs="Arial"/>
          <w:noProof w:val="0"/>
          <w:sz w:val="22"/>
          <w:szCs w:val="22"/>
        </w:rPr>
        <w:t>INVITED LECTURES AND PRESENTATIONS</w:t>
      </w:r>
    </w:p>
    <w:p w14:paraId="2E47440C" w14:textId="1B094A64" w:rsidR="00523AF5" w:rsidRDefault="00523AF5"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SOTL Project Development Using an Adapted SOTL Cluster Model (3-hour workshop). University of Houston College of Pharmacy. Houston, TX. August 15, 2024.</w:t>
      </w:r>
    </w:p>
    <w:p w14:paraId="1F3FD063" w14:textId="0AD1D0E3" w:rsidR="0031364B" w:rsidRDefault="0031364B"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Keeping Faculty Happy and Balanced with Distribution of Effort (DOE) (webinar). University of Mississippi School of Pharmacy. April 5, 2024. </w:t>
      </w:r>
    </w:p>
    <w:p w14:paraId="1C4AD7C4" w14:textId="77777777" w:rsidR="00523AF5" w:rsidRPr="00FD1745" w:rsidRDefault="00523AF5" w:rsidP="00523AF5">
      <w:pPr>
        <w:pStyle w:val="Heading2"/>
        <w:tabs>
          <w:tab w:val="left" w:pos="720"/>
          <w:tab w:val="left" w:pos="2520"/>
        </w:tabs>
        <w:ind w:left="360" w:hanging="360"/>
        <w:rPr>
          <w:rFonts w:asciiTheme="minorHAnsi" w:hAnsiTheme="minorHAnsi" w:cs="Arial"/>
          <w:noProof w:val="0"/>
          <w:sz w:val="22"/>
          <w:szCs w:val="22"/>
        </w:rPr>
      </w:pPr>
      <w:r w:rsidRPr="00FD1745">
        <w:rPr>
          <w:rFonts w:asciiTheme="minorHAnsi" w:hAnsiTheme="minorHAnsi" w:cs="Arial"/>
          <w:noProof w:val="0"/>
          <w:sz w:val="22"/>
          <w:szCs w:val="22"/>
        </w:rPr>
        <w:lastRenderedPageBreak/>
        <w:t>INVITED LECTURES AND PRESENTATIONS</w:t>
      </w:r>
      <w:r>
        <w:rPr>
          <w:rFonts w:asciiTheme="minorHAnsi" w:hAnsiTheme="minorHAnsi" w:cs="Arial"/>
          <w:noProof w:val="0"/>
          <w:sz w:val="22"/>
          <w:szCs w:val="22"/>
        </w:rPr>
        <w:t xml:space="preserve">, </w:t>
      </w:r>
      <w:r w:rsidRPr="009834AF">
        <w:rPr>
          <w:rFonts w:asciiTheme="minorHAnsi" w:hAnsiTheme="minorHAnsi" w:cs="Arial"/>
          <w:i/>
          <w:iCs/>
          <w:noProof w:val="0"/>
          <w:sz w:val="22"/>
          <w:szCs w:val="22"/>
        </w:rPr>
        <w:t>continued</w:t>
      </w:r>
    </w:p>
    <w:p w14:paraId="4912B24D" w14:textId="586469E8" w:rsidR="00B12747" w:rsidRDefault="00B12747"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Advancing the Scholarship of Teaching and Learning to the Next Level (webinar). University of Houston College of Pharmacy. March 22, 2024. </w:t>
      </w:r>
    </w:p>
    <w:p w14:paraId="2D45BA2E" w14:textId="418A0F04" w:rsidR="00482858" w:rsidRDefault="00482858"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Things I Wish I Knew as a Junior Faculty Member. Co-presented with Sara Shalin, MD, PhD. </w:t>
      </w:r>
      <w:r w:rsidR="009255CC">
        <w:rPr>
          <w:rFonts w:asciiTheme="minorHAnsi" w:hAnsiTheme="minorHAnsi" w:cs="Arial"/>
          <w:noProof w:val="0"/>
          <w:szCs w:val="22"/>
        </w:rPr>
        <w:t>Interprofessional</w:t>
      </w:r>
      <w:r w:rsidR="00D83914">
        <w:rPr>
          <w:rFonts w:asciiTheme="minorHAnsi" w:hAnsiTheme="minorHAnsi" w:cs="Arial"/>
          <w:noProof w:val="0"/>
          <w:szCs w:val="22"/>
        </w:rPr>
        <w:t xml:space="preserve"> Mentoring</w:t>
      </w:r>
      <w:r w:rsidR="009255CC">
        <w:rPr>
          <w:rFonts w:asciiTheme="minorHAnsi" w:hAnsiTheme="minorHAnsi" w:cs="Arial"/>
          <w:noProof w:val="0"/>
          <w:szCs w:val="22"/>
        </w:rPr>
        <w:t xml:space="preserve"> Program Lunch + Learn. Little Rock, Arkansas, February 8, 2024. </w:t>
      </w:r>
    </w:p>
    <w:p w14:paraId="0E8AF765" w14:textId="5384EB5A" w:rsidR="0063632D" w:rsidRDefault="0063632D" w:rsidP="00F65F34">
      <w:pPr>
        <w:pStyle w:val="BodyText2"/>
        <w:tabs>
          <w:tab w:val="clear" w:pos="720"/>
        </w:tabs>
        <w:spacing w:before="120"/>
        <w:rPr>
          <w:rFonts w:asciiTheme="minorHAnsi" w:hAnsiTheme="minorHAnsi" w:cs="Arial"/>
          <w:noProof w:val="0"/>
          <w:szCs w:val="22"/>
        </w:rPr>
      </w:pPr>
      <w:r w:rsidRPr="002F7F12">
        <w:rPr>
          <w:rFonts w:asciiTheme="minorHAnsi" w:hAnsiTheme="minorHAnsi" w:cs="Arial"/>
          <w:noProof w:val="0"/>
          <w:szCs w:val="22"/>
        </w:rPr>
        <w:t>Top Strategies for Productive Scholarly Writing. Southern Dermatology Consortium Resident Research Day. Little Rock, Arkansas, February 3, 2024.</w:t>
      </w:r>
      <w:r>
        <w:rPr>
          <w:rFonts w:asciiTheme="minorHAnsi" w:hAnsiTheme="minorHAnsi" w:cs="Arial"/>
          <w:noProof w:val="0"/>
          <w:szCs w:val="22"/>
        </w:rPr>
        <w:t xml:space="preserve"> </w:t>
      </w:r>
    </w:p>
    <w:p w14:paraId="0DAA8477" w14:textId="64543BE7"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Promoting a Culture of Scholarly Writing. UAMS College of Nursing Quarterly Research Meeting. Little Rock, Arkansas, November 15, 2023. </w:t>
      </w:r>
    </w:p>
    <w:p w14:paraId="61A870DE" w14:textId="77777777"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Ten Strategies for Productive Scholarly Writing. UAMS Translational Research Institution Research Fundamentals Seminar. Little Rock, Arkansas, November 3, 2023. </w:t>
      </w:r>
    </w:p>
    <w:p w14:paraId="15FED1DD" w14:textId="77777777"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Tips and Tricks for Productive Scholarly Writing. UAMS Research Academy Workshop. Little Rock, Arkansas, April 20, 2023. </w:t>
      </w:r>
    </w:p>
    <w:p w14:paraId="6BC5BD43" w14:textId="24A85AFD" w:rsidR="00F65F34" w:rsidRPr="007F3E43"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Mentoring Pharmacy Students to Conduct Practice-Based Research (</w:t>
      </w:r>
      <w:r w:rsidRPr="007F3E43">
        <w:rPr>
          <w:rFonts w:asciiTheme="minorHAnsi" w:hAnsiTheme="minorHAnsi" w:cs="Arial"/>
          <w:noProof w:val="0"/>
          <w:szCs w:val="22"/>
        </w:rPr>
        <w:t xml:space="preserve">webinar). </w:t>
      </w:r>
      <w:r>
        <w:rPr>
          <w:rFonts w:asciiTheme="minorHAnsi" w:hAnsiTheme="minorHAnsi" w:cs="Arial"/>
          <w:noProof w:val="0"/>
          <w:szCs w:val="22"/>
        </w:rPr>
        <w:t xml:space="preserve">Aparasu RR, Bentley JP, Pate AN, Covvey JR, Franks AM, Harpe SE, Swan JT. McGraw Hill/Access Pharmacy. </w:t>
      </w:r>
      <w:r w:rsidRPr="007F3E43">
        <w:rPr>
          <w:rFonts w:asciiTheme="minorHAnsi" w:hAnsiTheme="minorHAnsi" w:cs="Arial"/>
          <w:noProof w:val="0"/>
          <w:szCs w:val="22"/>
        </w:rPr>
        <w:t>October 26, 2022.</w:t>
      </w:r>
      <w:r w:rsidR="0063632D">
        <w:rPr>
          <w:rFonts w:asciiTheme="minorHAnsi" w:hAnsiTheme="minorHAnsi" w:cs="Arial"/>
          <w:noProof w:val="0"/>
          <w:szCs w:val="22"/>
        </w:rPr>
        <w:t xml:space="preserve"> </w:t>
      </w:r>
    </w:p>
    <w:p w14:paraId="1BFA931A" w14:textId="77777777" w:rsidR="00F65F34" w:rsidRDefault="00F65F34" w:rsidP="00F65F34">
      <w:pPr>
        <w:pStyle w:val="BodyText2"/>
        <w:tabs>
          <w:tab w:val="clear" w:pos="720"/>
        </w:tabs>
        <w:spacing w:before="120"/>
        <w:rPr>
          <w:rFonts w:asciiTheme="minorHAnsi" w:hAnsiTheme="minorHAnsi" w:cs="Arial"/>
          <w:noProof w:val="0"/>
          <w:szCs w:val="22"/>
        </w:rPr>
      </w:pPr>
      <w:r w:rsidRPr="007F3E43">
        <w:rPr>
          <w:rFonts w:asciiTheme="minorHAnsi" w:hAnsiTheme="minorHAnsi" w:cs="Arial"/>
          <w:noProof w:val="0"/>
          <w:szCs w:val="22"/>
        </w:rPr>
        <w:t>Evaluation of the CCOP Writing Program: Year 1 Preliminary Results. Center for Childhood Obesity Prevention</w:t>
      </w:r>
      <w:r>
        <w:rPr>
          <w:rFonts w:asciiTheme="minorHAnsi" w:hAnsiTheme="minorHAnsi" w:cs="Arial"/>
          <w:noProof w:val="0"/>
          <w:szCs w:val="22"/>
        </w:rPr>
        <w:t xml:space="preserve"> (</w:t>
      </w:r>
      <w:proofErr w:type="spellStart"/>
      <w:r>
        <w:rPr>
          <w:rFonts w:asciiTheme="minorHAnsi" w:hAnsiTheme="minorHAnsi" w:cs="Arial"/>
          <w:noProof w:val="0"/>
          <w:szCs w:val="22"/>
        </w:rPr>
        <w:t>ccop</w:t>
      </w:r>
      <w:proofErr w:type="spellEnd"/>
      <w:r>
        <w:rPr>
          <w:rFonts w:asciiTheme="minorHAnsi" w:hAnsiTheme="minorHAnsi" w:cs="Arial"/>
          <w:noProof w:val="0"/>
          <w:szCs w:val="22"/>
        </w:rPr>
        <w:t>)</w:t>
      </w:r>
      <w:r w:rsidRPr="007F3E43">
        <w:rPr>
          <w:rFonts w:asciiTheme="minorHAnsi" w:hAnsiTheme="minorHAnsi" w:cs="Arial"/>
          <w:noProof w:val="0"/>
          <w:szCs w:val="22"/>
        </w:rPr>
        <w:t xml:space="preserve"> Quarterly Work in Progress Meeting. Little Rock, Arkansas, October 5, 2022. </w:t>
      </w:r>
    </w:p>
    <w:p w14:paraId="76EA052A" w14:textId="77777777"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Achieving Success (and Fun!) in Scholarly Writing. UAMS Faculty Center. Little Rock, Arkansas, August 11, 2021.</w:t>
      </w:r>
    </w:p>
    <w:p w14:paraId="0AD5095B" w14:textId="77777777"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Building Organizational Support to Enhance Scholarly Writing Success. Arkansas Children’s Research Institute (ACRI) Center for Childhood Obesity Prevention Summer 2021 External Advisory Committee and Investigator Work in Progress Meeting. Little Rock, Arkansas, July 26, 2021. </w:t>
      </w:r>
    </w:p>
    <w:p w14:paraId="29D4AD85" w14:textId="39995B0B"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A </w:t>
      </w:r>
      <w:r w:rsidR="0031364B">
        <w:rPr>
          <w:rFonts w:asciiTheme="minorHAnsi" w:hAnsiTheme="minorHAnsi" w:cs="Arial"/>
          <w:noProof w:val="0"/>
          <w:szCs w:val="22"/>
        </w:rPr>
        <w:t>Superhero</w:t>
      </w:r>
      <w:r>
        <w:rPr>
          <w:rFonts w:asciiTheme="minorHAnsi" w:hAnsiTheme="minorHAnsi" w:cs="Arial"/>
          <w:noProof w:val="0"/>
          <w:szCs w:val="22"/>
        </w:rPr>
        <w:t xml:space="preserve"> Approach to Scholarly Writing. Half-day writing workshop delivered to members of the Arkansas Children’s Research Institute (ACRI) Center for Childhood Obesity Prevention. Little Rock, Arkansas, July 26, 2021. </w:t>
      </w:r>
    </w:p>
    <w:p w14:paraId="5F118967" w14:textId="77777777" w:rsidR="00F65F34" w:rsidRDefault="00F65F34" w:rsidP="00F65F34">
      <w:pPr>
        <w:pStyle w:val="BodyText2"/>
        <w:tabs>
          <w:tab w:val="clear" w:pos="720"/>
        </w:tabs>
        <w:spacing w:before="120"/>
        <w:rPr>
          <w:rFonts w:asciiTheme="minorHAnsi" w:hAnsiTheme="minorHAnsi" w:cs="Arial"/>
          <w:noProof w:val="0"/>
          <w:szCs w:val="22"/>
        </w:rPr>
      </w:pPr>
      <w:r>
        <w:rPr>
          <w:rFonts w:asciiTheme="minorHAnsi" w:hAnsiTheme="minorHAnsi" w:cs="Arial"/>
          <w:noProof w:val="0"/>
          <w:szCs w:val="22"/>
        </w:rPr>
        <w:t xml:space="preserve">The Importance of a Growth Mindset (keynote address). 2021 College of Pharmacy Match Day Ceremony. Little Rock, Arkansas, April 27, 2021. </w:t>
      </w:r>
    </w:p>
    <w:p w14:paraId="3ED11633" w14:textId="77777777" w:rsidR="00F65F34" w:rsidRPr="00F32CE0" w:rsidRDefault="00F65F34" w:rsidP="00F65F34">
      <w:pPr>
        <w:pStyle w:val="BodyText2"/>
        <w:tabs>
          <w:tab w:val="clear" w:pos="720"/>
        </w:tabs>
        <w:spacing w:before="120"/>
        <w:rPr>
          <w:rFonts w:asciiTheme="minorHAnsi" w:hAnsiTheme="minorHAnsi" w:cs="Arial"/>
          <w:noProof w:val="0"/>
          <w:szCs w:val="22"/>
        </w:rPr>
      </w:pPr>
      <w:r w:rsidRPr="00F32CE0">
        <w:rPr>
          <w:rFonts w:asciiTheme="minorHAnsi" w:hAnsiTheme="minorHAnsi" w:cs="Arial"/>
          <w:noProof w:val="0"/>
          <w:szCs w:val="22"/>
        </w:rPr>
        <w:t xml:space="preserve">Breaking Writer’s Block for You and Your Team. UAMS Translational Research Institute Research Fundamentals Seminar Series. Little Rock, Arkansas, December 6, 2019. </w:t>
      </w:r>
    </w:p>
    <w:p w14:paraId="764D7DF0" w14:textId="77777777" w:rsidR="00F65F34" w:rsidRDefault="00F65F34" w:rsidP="00F65F34">
      <w:pPr>
        <w:pStyle w:val="BodyText2"/>
        <w:tabs>
          <w:tab w:val="clear" w:pos="720"/>
        </w:tabs>
        <w:spacing w:before="120"/>
        <w:rPr>
          <w:rFonts w:asciiTheme="minorHAnsi" w:hAnsiTheme="minorHAnsi" w:cs="Arial"/>
          <w:noProof w:val="0"/>
          <w:szCs w:val="22"/>
        </w:rPr>
      </w:pPr>
      <w:r w:rsidRPr="00F32CE0">
        <w:rPr>
          <w:rFonts w:asciiTheme="minorHAnsi" w:hAnsiTheme="minorHAnsi" w:cs="Arial"/>
          <w:noProof w:val="0"/>
          <w:szCs w:val="22"/>
        </w:rPr>
        <w:t>Achieving Success: How Smart Women Accomplish Their Goals [panel discussion]. UAMS Women’s</w:t>
      </w:r>
      <w:r w:rsidRPr="0066500C">
        <w:rPr>
          <w:rFonts w:asciiTheme="minorHAnsi" w:hAnsiTheme="minorHAnsi" w:cs="Arial"/>
          <w:noProof w:val="0"/>
          <w:szCs w:val="22"/>
        </w:rPr>
        <w:t xml:space="preserve"> Faculty Development Caucus. Little Rock, Arkansas, September </w:t>
      </w:r>
      <w:r>
        <w:rPr>
          <w:rFonts w:asciiTheme="minorHAnsi" w:hAnsiTheme="minorHAnsi" w:cs="Arial"/>
          <w:noProof w:val="0"/>
          <w:szCs w:val="22"/>
        </w:rPr>
        <w:t xml:space="preserve">25, </w:t>
      </w:r>
      <w:r w:rsidRPr="0066500C">
        <w:rPr>
          <w:rFonts w:asciiTheme="minorHAnsi" w:hAnsiTheme="minorHAnsi" w:cs="Arial"/>
          <w:noProof w:val="0"/>
          <w:szCs w:val="22"/>
        </w:rPr>
        <w:t>2019.</w:t>
      </w:r>
      <w:r>
        <w:rPr>
          <w:rFonts w:asciiTheme="minorHAnsi" w:hAnsiTheme="minorHAnsi" w:cs="Arial"/>
          <w:noProof w:val="0"/>
          <w:szCs w:val="22"/>
        </w:rPr>
        <w:t xml:space="preserve"> </w:t>
      </w:r>
    </w:p>
    <w:p w14:paraId="15E5511B" w14:textId="77777777"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 xml:space="preserve">Navigating the Seas of Conflict and Negotiation. Bruce SP, Franks AM, Gervasio JM, Haines SL. AACP INspire 2018. Long Beach, California. February 25, 2018. </w:t>
      </w:r>
    </w:p>
    <w:p w14:paraId="19654876" w14:textId="77777777"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 xml:space="preserve">Threading Leadership Development Across the PharmD Curriculum (webinar). AACP Leadership Development SIG. June 14, 2017. </w:t>
      </w:r>
    </w:p>
    <w:p w14:paraId="5D998D90" w14:textId="7542ECB2"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Developing a Scholarship Frame of Mind (webinar).</w:t>
      </w:r>
      <w:r w:rsidR="0063632D">
        <w:rPr>
          <w:rFonts w:asciiTheme="minorHAnsi" w:hAnsiTheme="minorHAnsi" w:cs="Arial"/>
          <w:noProof w:val="0"/>
          <w:szCs w:val="22"/>
        </w:rPr>
        <w:t xml:space="preserve"> </w:t>
      </w:r>
      <w:r w:rsidRPr="00FD1745">
        <w:rPr>
          <w:rFonts w:asciiTheme="minorHAnsi" w:hAnsiTheme="minorHAnsi" w:cs="Arial"/>
          <w:noProof w:val="0"/>
          <w:szCs w:val="22"/>
        </w:rPr>
        <w:t>University of Louisiana-Monroe School of Pharmacy faculty.</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September 25, 2014. </w:t>
      </w:r>
    </w:p>
    <w:p w14:paraId="66D8BE14" w14:textId="29EC2ECE"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ACCP and AR-ACCP: Clinical Pharmacy Organizations.</w:t>
      </w:r>
      <w:r w:rsidR="0063632D">
        <w:rPr>
          <w:rFonts w:asciiTheme="minorHAnsi" w:hAnsiTheme="minorHAnsi" w:cs="Arial"/>
          <w:noProof w:val="0"/>
          <w:szCs w:val="22"/>
        </w:rPr>
        <w:t xml:space="preserve"> </w:t>
      </w:r>
      <w:r w:rsidRPr="00FD1745">
        <w:rPr>
          <w:rFonts w:asciiTheme="minorHAnsi" w:hAnsiTheme="minorHAnsi" w:cs="Arial"/>
          <w:noProof w:val="0"/>
          <w:szCs w:val="22"/>
        </w:rPr>
        <w:t>UAMS Student Society of Health-System Pharmacists chapter.</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Little Rock, Arkansas, February 2012. </w:t>
      </w:r>
    </w:p>
    <w:p w14:paraId="424C10C6" w14:textId="77777777" w:rsidR="0075795D" w:rsidRPr="00FD1745" w:rsidRDefault="0075795D" w:rsidP="0075795D">
      <w:pPr>
        <w:pStyle w:val="Heading2"/>
        <w:tabs>
          <w:tab w:val="left" w:pos="720"/>
          <w:tab w:val="left" w:pos="2520"/>
        </w:tabs>
        <w:ind w:left="360" w:hanging="360"/>
        <w:rPr>
          <w:rFonts w:asciiTheme="minorHAnsi" w:hAnsiTheme="minorHAnsi" w:cs="Arial"/>
          <w:noProof w:val="0"/>
          <w:sz w:val="22"/>
          <w:szCs w:val="22"/>
        </w:rPr>
      </w:pPr>
      <w:r w:rsidRPr="00FD1745">
        <w:rPr>
          <w:rFonts w:asciiTheme="minorHAnsi" w:hAnsiTheme="minorHAnsi" w:cs="Arial"/>
          <w:noProof w:val="0"/>
          <w:sz w:val="22"/>
          <w:szCs w:val="22"/>
        </w:rPr>
        <w:lastRenderedPageBreak/>
        <w:t>INVITED LECTURES AND PRESENTATIONS</w:t>
      </w:r>
      <w:r>
        <w:rPr>
          <w:rFonts w:asciiTheme="minorHAnsi" w:hAnsiTheme="minorHAnsi" w:cs="Arial"/>
          <w:noProof w:val="0"/>
          <w:sz w:val="22"/>
          <w:szCs w:val="22"/>
        </w:rPr>
        <w:t xml:space="preserve">, </w:t>
      </w:r>
      <w:r w:rsidRPr="009834AF">
        <w:rPr>
          <w:rFonts w:asciiTheme="minorHAnsi" w:hAnsiTheme="minorHAnsi" w:cs="Arial"/>
          <w:i/>
          <w:iCs/>
          <w:noProof w:val="0"/>
          <w:sz w:val="22"/>
          <w:szCs w:val="22"/>
        </w:rPr>
        <w:t>continued</w:t>
      </w:r>
    </w:p>
    <w:p w14:paraId="2400ED45" w14:textId="77777777"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A Series of Open Doors. Ouachita Baptist University American Chemical Society Student Chapter Lecture Series. Arkadelphia, Arkansas, November 2011.</w:t>
      </w:r>
    </w:p>
    <w:p w14:paraId="529B2809" w14:textId="4EF25D4C" w:rsidR="00F65F34" w:rsidRPr="00FD1745" w:rsidRDefault="00F65F34" w:rsidP="00F65F34">
      <w:pPr>
        <w:pStyle w:val="BodyText2"/>
        <w:tabs>
          <w:tab w:val="clear" w:pos="720"/>
        </w:tabs>
        <w:spacing w:before="120"/>
        <w:rPr>
          <w:rFonts w:asciiTheme="minorHAnsi" w:hAnsiTheme="minorHAnsi" w:cs="Arial"/>
          <w:noProof w:val="0"/>
        </w:rPr>
      </w:pPr>
      <w:r w:rsidRPr="64FD76BA">
        <w:rPr>
          <w:rFonts w:asciiTheme="minorHAnsi" w:hAnsiTheme="minorHAnsi" w:cs="Arial"/>
          <w:noProof w:val="0"/>
        </w:rPr>
        <w:t>The Basics of Research Manuscript Writing.</w:t>
      </w:r>
      <w:r w:rsidR="0063632D">
        <w:rPr>
          <w:rFonts w:asciiTheme="minorHAnsi" w:hAnsiTheme="minorHAnsi" w:cs="Arial"/>
          <w:noProof w:val="0"/>
        </w:rPr>
        <w:t xml:space="preserve"> </w:t>
      </w:r>
      <w:r w:rsidRPr="64FD76BA">
        <w:rPr>
          <w:rFonts w:asciiTheme="minorHAnsi" w:hAnsiTheme="minorHAnsi" w:cs="Arial"/>
          <w:noProof w:val="0"/>
        </w:rPr>
        <w:t>Pharmacy Grand Rounds. Central Arkansas Veterans Healthcare System.</w:t>
      </w:r>
      <w:r w:rsidR="0063632D">
        <w:rPr>
          <w:rFonts w:asciiTheme="minorHAnsi" w:hAnsiTheme="minorHAnsi" w:cs="Arial"/>
          <w:noProof w:val="0"/>
        </w:rPr>
        <w:t xml:space="preserve"> </w:t>
      </w:r>
      <w:r w:rsidRPr="64FD76BA">
        <w:rPr>
          <w:rFonts w:asciiTheme="minorHAnsi" w:hAnsiTheme="minorHAnsi" w:cs="Arial"/>
          <w:noProof w:val="0"/>
        </w:rPr>
        <w:t>Little Rock, Arkansas, February 2009.</w:t>
      </w:r>
      <w:r w:rsidR="0063632D">
        <w:rPr>
          <w:rFonts w:asciiTheme="minorHAnsi" w:hAnsiTheme="minorHAnsi" w:cs="Arial"/>
          <w:noProof w:val="0"/>
        </w:rPr>
        <w:t xml:space="preserve"> </w:t>
      </w:r>
    </w:p>
    <w:p w14:paraId="255BD569" w14:textId="67F65AC6"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Wellness Works: Worksite-Based Strategy for Health Promotion.</w:t>
      </w:r>
      <w:r w:rsidR="0063632D">
        <w:rPr>
          <w:rFonts w:asciiTheme="minorHAnsi" w:hAnsiTheme="minorHAnsi" w:cs="Arial"/>
          <w:noProof w:val="0"/>
          <w:szCs w:val="22"/>
        </w:rPr>
        <w:t xml:space="preserve"> </w:t>
      </w:r>
      <w:r w:rsidRPr="00FD1745">
        <w:rPr>
          <w:rFonts w:asciiTheme="minorHAnsi" w:hAnsiTheme="minorHAnsi" w:cs="Arial"/>
          <w:noProof w:val="0"/>
          <w:szCs w:val="22"/>
        </w:rPr>
        <w:t>UAMS Private Equity Roundtable.</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Little Rock, Arkansas, October 2008. </w:t>
      </w:r>
    </w:p>
    <w:p w14:paraId="3C6D517B" w14:textId="1D708800"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 xml:space="preserve">Wellness Works: A </w:t>
      </w:r>
      <w:r w:rsidRPr="00FD1745">
        <w:rPr>
          <w:rFonts w:asciiTheme="minorHAnsi" w:hAnsiTheme="minorHAnsi" w:cs="Arial"/>
          <w:bCs/>
          <w:noProof w:val="0"/>
          <w:szCs w:val="22"/>
        </w:rPr>
        <w:t>Worksite Program Focused on Metabolic Syndrome.</w:t>
      </w:r>
      <w:r w:rsidR="0063632D">
        <w:rPr>
          <w:rFonts w:asciiTheme="minorHAnsi" w:hAnsiTheme="minorHAnsi" w:cs="Arial"/>
          <w:bCs/>
          <w:noProof w:val="0"/>
          <w:szCs w:val="22"/>
        </w:rPr>
        <w:t xml:space="preserve"> </w:t>
      </w:r>
      <w:r w:rsidRPr="00FD1745">
        <w:rPr>
          <w:rFonts w:asciiTheme="minorHAnsi" w:hAnsiTheme="minorHAnsi" w:cs="Arial"/>
          <w:bCs/>
          <w:noProof w:val="0"/>
          <w:szCs w:val="22"/>
        </w:rPr>
        <w:t xml:space="preserve">UAMS </w:t>
      </w:r>
      <w:proofErr w:type="spellStart"/>
      <w:r w:rsidRPr="00FD1745">
        <w:rPr>
          <w:rFonts w:asciiTheme="minorHAnsi" w:hAnsiTheme="minorHAnsi" w:cs="Arial"/>
          <w:bCs/>
          <w:noProof w:val="0"/>
          <w:szCs w:val="22"/>
        </w:rPr>
        <w:t>Bioventures</w:t>
      </w:r>
      <w:proofErr w:type="spellEnd"/>
      <w:r w:rsidRPr="00FD1745">
        <w:rPr>
          <w:rFonts w:asciiTheme="minorHAnsi" w:hAnsiTheme="minorHAnsi" w:cs="Arial"/>
          <w:bCs/>
          <w:noProof w:val="0"/>
          <w:szCs w:val="22"/>
        </w:rPr>
        <w:t xml:space="preserve"> Advisory Board.</w:t>
      </w:r>
      <w:r w:rsidR="0063632D">
        <w:rPr>
          <w:rFonts w:asciiTheme="minorHAnsi" w:hAnsiTheme="minorHAnsi" w:cs="Arial"/>
          <w:bCs/>
          <w:noProof w:val="0"/>
          <w:szCs w:val="22"/>
        </w:rPr>
        <w:t xml:space="preserve"> </w:t>
      </w:r>
      <w:r w:rsidRPr="00FD1745">
        <w:rPr>
          <w:rFonts w:asciiTheme="minorHAnsi" w:hAnsiTheme="minorHAnsi" w:cs="Arial"/>
          <w:bCs/>
          <w:noProof w:val="0"/>
          <w:szCs w:val="22"/>
        </w:rPr>
        <w:t>Little Rock, Arkansas, October 2007.</w:t>
      </w:r>
      <w:r w:rsidR="0063632D">
        <w:rPr>
          <w:rFonts w:asciiTheme="minorHAnsi" w:hAnsiTheme="minorHAnsi" w:cs="Arial"/>
          <w:bCs/>
          <w:noProof w:val="0"/>
          <w:szCs w:val="22"/>
        </w:rPr>
        <w:t xml:space="preserve"> </w:t>
      </w:r>
    </w:p>
    <w:p w14:paraId="48DBBA51" w14:textId="4F1B78DF"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Metabolic Syndrome and Diabetes: The Heart of the Matter.</w:t>
      </w:r>
      <w:r w:rsidR="0063632D">
        <w:rPr>
          <w:rFonts w:asciiTheme="minorHAnsi" w:hAnsiTheme="minorHAnsi" w:cs="Arial"/>
          <w:noProof w:val="0"/>
          <w:szCs w:val="22"/>
        </w:rPr>
        <w:t xml:space="preserve"> </w:t>
      </w:r>
      <w:r w:rsidRPr="00FD1745">
        <w:rPr>
          <w:rFonts w:asciiTheme="minorHAnsi" w:hAnsiTheme="minorHAnsi" w:cs="Arial"/>
          <w:noProof w:val="0"/>
          <w:szCs w:val="22"/>
        </w:rPr>
        <w:t>Arkansas Diabetes Support Groups community education seminar/video teleconference.</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Little Rock, Arkansas, August 2007. </w:t>
      </w:r>
    </w:p>
    <w:p w14:paraId="30879F13" w14:textId="5A7FAFF7" w:rsidR="00F65F34" w:rsidRPr="00FD1745" w:rsidRDefault="00F65F34" w:rsidP="00F65F34">
      <w:pPr>
        <w:pStyle w:val="BodyText2"/>
        <w:tabs>
          <w:tab w:val="clear" w:pos="720"/>
        </w:tabs>
        <w:spacing w:before="120"/>
        <w:rPr>
          <w:rFonts w:asciiTheme="minorHAnsi" w:hAnsiTheme="minorHAnsi" w:cs="Arial"/>
          <w:noProof w:val="0"/>
          <w:szCs w:val="22"/>
        </w:rPr>
      </w:pPr>
      <w:bookmarkStart w:id="2" w:name="OLE_LINK25"/>
      <w:bookmarkStart w:id="3" w:name="OLE_LINK26"/>
      <w:r w:rsidRPr="00FD1745">
        <w:rPr>
          <w:rFonts w:asciiTheme="minorHAnsi" w:hAnsiTheme="minorHAnsi" w:cs="Arial"/>
          <w:noProof w:val="0"/>
          <w:szCs w:val="22"/>
        </w:rPr>
        <w:t>Discussion Panelist, Heart Disease in Men and Women:</w:t>
      </w:r>
      <w:r w:rsidR="0063632D">
        <w:rPr>
          <w:rFonts w:asciiTheme="minorHAnsi" w:hAnsiTheme="minorHAnsi" w:cs="Arial"/>
          <w:noProof w:val="0"/>
          <w:szCs w:val="22"/>
        </w:rPr>
        <w:t xml:space="preserve"> </w:t>
      </w:r>
      <w:r w:rsidRPr="00FD1745">
        <w:rPr>
          <w:rFonts w:asciiTheme="minorHAnsi" w:hAnsiTheme="minorHAnsi" w:cs="Arial"/>
          <w:noProof w:val="0"/>
          <w:szCs w:val="22"/>
        </w:rPr>
        <w:t>Cardiac Jewels for a Healthier Heart community education seminar.</w:t>
      </w:r>
      <w:r w:rsidR="0063632D">
        <w:rPr>
          <w:rFonts w:asciiTheme="minorHAnsi" w:hAnsiTheme="minorHAnsi" w:cs="Arial"/>
          <w:noProof w:val="0"/>
          <w:szCs w:val="22"/>
        </w:rPr>
        <w:t xml:space="preserve"> </w:t>
      </w:r>
      <w:r w:rsidRPr="00FD1745">
        <w:rPr>
          <w:rFonts w:asciiTheme="minorHAnsi" w:hAnsiTheme="minorHAnsi" w:cs="Arial"/>
          <w:noProof w:val="0"/>
          <w:szCs w:val="22"/>
        </w:rPr>
        <w:t>Division of Cardiovascular Medicine, UAMS.</w:t>
      </w:r>
      <w:r w:rsidR="0063632D">
        <w:rPr>
          <w:rFonts w:asciiTheme="minorHAnsi" w:hAnsiTheme="minorHAnsi" w:cs="Arial"/>
          <w:noProof w:val="0"/>
          <w:szCs w:val="22"/>
        </w:rPr>
        <w:t xml:space="preserve"> </w:t>
      </w:r>
      <w:r w:rsidRPr="00FD1745">
        <w:rPr>
          <w:rFonts w:asciiTheme="minorHAnsi" w:hAnsiTheme="minorHAnsi" w:cs="Arial"/>
          <w:noProof w:val="0"/>
          <w:szCs w:val="22"/>
        </w:rPr>
        <w:t>Little Rock, Arkansas, February 2007.</w:t>
      </w:r>
      <w:r w:rsidR="0063632D">
        <w:rPr>
          <w:rFonts w:asciiTheme="minorHAnsi" w:hAnsiTheme="minorHAnsi" w:cs="Arial"/>
          <w:noProof w:val="0"/>
          <w:szCs w:val="22"/>
        </w:rPr>
        <w:t xml:space="preserve"> </w:t>
      </w:r>
    </w:p>
    <w:bookmarkEnd w:id="2"/>
    <w:bookmarkEnd w:id="3"/>
    <w:p w14:paraId="5DEE7A16" w14:textId="0284C729"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Pharmacology of Antiarrhythmic Drugs.</w:t>
      </w:r>
      <w:r w:rsidR="0063632D">
        <w:rPr>
          <w:rFonts w:asciiTheme="minorHAnsi" w:hAnsiTheme="minorHAnsi" w:cs="Arial"/>
          <w:noProof w:val="0"/>
          <w:szCs w:val="22"/>
        </w:rPr>
        <w:t xml:space="preserve"> </w:t>
      </w:r>
      <w:r w:rsidRPr="00FD1745">
        <w:rPr>
          <w:rFonts w:asciiTheme="minorHAnsi" w:hAnsiTheme="minorHAnsi" w:cs="Arial"/>
          <w:noProof w:val="0"/>
          <w:szCs w:val="22"/>
        </w:rPr>
        <w:t>Cardiology/Cardiothoracic Surgery Grand Rounds.</w:t>
      </w:r>
      <w:r w:rsidR="0063632D">
        <w:rPr>
          <w:rFonts w:asciiTheme="minorHAnsi" w:hAnsiTheme="minorHAnsi" w:cs="Arial"/>
          <w:noProof w:val="0"/>
          <w:szCs w:val="22"/>
        </w:rPr>
        <w:t xml:space="preserve"> </w:t>
      </w:r>
      <w:r w:rsidRPr="00FD1745">
        <w:rPr>
          <w:rFonts w:asciiTheme="minorHAnsi" w:hAnsiTheme="minorHAnsi" w:cs="Arial"/>
          <w:noProof w:val="0"/>
          <w:szCs w:val="22"/>
        </w:rPr>
        <w:t>UAMS Department of Internal Medicine.</w:t>
      </w:r>
      <w:r w:rsidR="0063632D">
        <w:rPr>
          <w:rFonts w:asciiTheme="minorHAnsi" w:hAnsiTheme="minorHAnsi" w:cs="Arial"/>
          <w:noProof w:val="0"/>
          <w:szCs w:val="22"/>
        </w:rPr>
        <w:t xml:space="preserve"> </w:t>
      </w:r>
      <w:r w:rsidRPr="00FD1745">
        <w:rPr>
          <w:rFonts w:asciiTheme="minorHAnsi" w:hAnsiTheme="minorHAnsi" w:cs="Arial"/>
          <w:noProof w:val="0"/>
          <w:szCs w:val="22"/>
        </w:rPr>
        <w:t>Little Rock, Arkansas, October 2003.</w:t>
      </w:r>
      <w:r w:rsidR="0063632D">
        <w:rPr>
          <w:rFonts w:asciiTheme="minorHAnsi" w:hAnsiTheme="minorHAnsi" w:cs="Arial"/>
          <w:noProof w:val="0"/>
          <w:szCs w:val="22"/>
        </w:rPr>
        <w:t xml:space="preserve"> </w:t>
      </w:r>
    </w:p>
    <w:p w14:paraId="20CE8432" w14:textId="5B310034" w:rsidR="00F65F34" w:rsidRPr="00FD1745"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Pharmacology of Cardiovascular Drugs.</w:t>
      </w:r>
      <w:r w:rsidR="0063632D">
        <w:rPr>
          <w:rFonts w:asciiTheme="minorHAnsi" w:hAnsiTheme="minorHAnsi" w:cs="Arial"/>
          <w:noProof w:val="0"/>
          <w:szCs w:val="22"/>
        </w:rPr>
        <w:t xml:space="preserve"> </w:t>
      </w:r>
      <w:r w:rsidRPr="00FD1745">
        <w:rPr>
          <w:rFonts w:asciiTheme="minorHAnsi" w:hAnsiTheme="minorHAnsi" w:cs="Arial"/>
          <w:noProof w:val="0"/>
          <w:szCs w:val="22"/>
        </w:rPr>
        <w:t>Little Rock Critical Care Program Cardiovascular Module.</w:t>
      </w:r>
      <w:r w:rsidR="0063632D">
        <w:rPr>
          <w:rFonts w:asciiTheme="minorHAnsi" w:hAnsiTheme="minorHAnsi" w:cs="Arial"/>
          <w:noProof w:val="0"/>
          <w:szCs w:val="22"/>
        </w:rPr>
        <w:t xml:space="preserve"> </w:t>
      </w:r>
      <w:r w:rsidRPr="00FD1745">
        <w:rPr>
          <w:rFonts w:asciiTheme="minorHAnsi" w:hAnsiTheme="minorHAnsi" w:cs="Arial"/>
          <w:noProof w:val="0"/>
          <w:szCs w:val="22"/>
        </w:rPr>
        <w:t>Live education program for nurses (1.5 hours).</w:t>
      </w:r>
      <w:r w:rsidR="0063632D">
        <w:rPr>
          <w:rFonts w:asciiTheme="minorHAnsi" w:hAnsiTheme="minorHAnsi" w:cs="Arial"/>
          <w:noProof w:val="0"/>
          <w:szCs w:val="22"/>
        </w:rPr>
        <w:t xml:space="preserve"> </w:t>
      </w:r>
      <w:r w:rsidRPr="00FD1745">
        <w:rPr>
          <w:rFonts w:asciiTheme="minorHAnsi" w:hAnsiTheme="minorHAnsi" w:cs="Arial"/>
          <w:noProof w:val="0"/>
          <w:szCs w:val="22"/>
        </w:rPr>
        <w:t>Little Rock, Arkansas, February 2004, February 2003, October 2002, August 2002, February 2002.</w:t>
      </w:r>
    </w:p>
    <w:p w14:paraId="2DB242B7" w14:textId="2B2FC9F2" w:rsidR="00F65F34" w:rsidRDefault="00F65F34" w:rsidP="00F65F34">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Statins: Prevention of Coronary Events in Older Patients.</w:t>
      </w:r>
      <w:r w:rsidR="0063632D">
        <w:rPr>
          <w:rFonts w:asciiTheme="minorHAnsi" w:hAnsiTheme="minorHAnsi" w:cs="Arial"/>
          <w:noProof w:val="0"/>
          <w:szCs w:val="22"/>
        </w:rPr>
        <w:t xml:space="preserve"> </w:t>
      </w:r>
      <w:r w:rsidRPr="00FD1745">
        <w:rPr>
          <w:rFonts w:asciiTheme="minorHAnsi" w:hAnsiTheme="minorHAnsi" w:cs="Arial"/>
          <w:noProof w:val="0"/>
          <w:szCs w:val="22"/>
        </w:rPr>
        <w:t>Arkansas Geriatric Education Center Cardiovascular Disease in Older Adults Video Teleconference.</w:t>
      </w:r>
      <w:r w:rsidR="0063632D">
        <w:rPr>
          <w:rFonts w:asciiTheme="minorHAnsi" w:hAnsiTheme="minorHAnsi" w:cs="Arial"/>
          <w:noProof w:val="0"/>
          <w:szCs w:val="22"/>
        </w:rPr>
        <w:t xml:space="preserve"> </w:t>
      </w:r>
      <w:r w:rsidRPr="00FD1745">
        <w:rPr>
          <w:rFonts w:asciiTheme="minorHAnsi" w:hAnsiTheme="minorHAnsi" w:cs="Arial"/>
          <w:noProof w:val="0"/>
          <w:szCs w:val="22"/>
        </w:rPr>
        <w:t>Little Rock, Arkansas, October 2003.</w:t>
      </w:r>
    </w:p>
    <w:p w14:paraId="7C06B844" w14:textId="77777777" w:rsidR="00F65F34" w:rsidRDefault="00F65F34" w:rsidP="00AD4AF1">
      <w:pPr>
        <w:rPr>
          <w:rFonts w:asciiTheme="minorHAnsi" w:hAnsiTheme="minorHAnsi" w:cs="Arial"/>
          <w:sz w:val="22"/>
          <w:szCs w:val="22"/>
        </w:rPr>
      </w:pPr>
    </w:p>
    <w:p w14:paraId="45089746" w14:textId="77777777" w:rsidR="00422B1D" w:rsidRPr="00F927F8" w:rsidRDefault="00422B1D" w:rsidP="00422B1D">
      <w:pPr>
        <w:pStyle w:val="Heading2"/>
        <w:spacing w:before="120"/>
        <w:rPr>
          <w:rFonts w:asciiTheme="minorHAnsi" w:hAnsiTheme="minorHAnsi" w:cs="Arial"/>
          <w:noProof w:val="0"/>
          <w:sz w:val="22"/>
          <w:szCs w:val="22"/>
        </w:rPr>
      </w:pPr>
      <w:r w:rsidRPr="00F927F8">
        <w:rPr>
          <w:rFonts w:asciiTheme="minorHAnsi" w:hAnsiTheme="minorHAnsi" w:cs="Arial"/>
          <w:noProof w:val="0"/>
          <w:sz w:val="22"/>
          <w:szCs w:val="22"/>
        </w:rPr>
        <w:t xml:space="preserve">ABSTRACTS AND MEETING PRESENTATIONS </w:t>
      </w:r>
    </w:p>
    <w:p w14:paraId="4979FCEC" w14:textId="4AB6ED74" w:rsidR="00C473F2" w:rsidRDefault="00C473F2" w:rsidP="00A45C96">
      <w:pPr>
        <w:autoSpaceDE w:val="0"/>
        <w:autoSpaceDN w:val="0"/>
        <w:adjustRightInd w:val="0"/>
        <w:spacing w:before="120"/>
        <w:rPr>
          <w:rFonts w:asciiTheme="minorHAnsi" w:hAnsiTheme="minorHAnsi" w:cs="Arial"/>
          <w:sz w:val="21"/>
          <w:szCs w:val="18"/>
        </w:rPr>
      </w:pPr>
      <w:bookmarkStart w:id="4" w:name="OLE_LINK19"/>
      <w:bookmarkStart w:id="5" w:name="OLE_LINK20"/>
      <w:r w:rsidRPr="00C473F2">
        <w:rPr>
          <w:rFonts w:asciiTheme="minorHAnsi" w:hAnsiTheme="minorHAnsi" w:cs="Arial"/>
          <w:b/>
          <w:bCs/>
          <w:sz w:val="21"/>
          <w:szCs w:val="18"/>
        </w:rPr>
        <w:t>Franks AM</w:t>
      </w:r>
      <w:r>
        <w:rPr>
          <w:rFonts w:asciiTheme="minorHAnsi" w:hAnsiTheme="minorHAnsi" w:cs="Arial"/>
          <w:sz w:val="21"/>
          <w:szCs w:val="18"/>
        </w:rPr>
        <w:t xml:space="preserve">, Weber J, </w:t>
      </w:r>
      <w:proofErr w:type="spellStart"/>
      <w:r>
        <w:rPr>
          <w:rFonts w:asciiTheme="minorHAnsi" w:hAnsiTheme="minorHAnsi" w:cs="Arial"/>
          <w:sz w:val="21"/>
          <w:szCs w:val="18"/>
        </w:rPr>
        <w:t>Lakoski</w:t>
      </w:r>
      <w:proofErr w:type="spellEnd"/>
      <w:r>
        <w:rPr>
          <w:rFonts w:asciiTheme="minorHAnsi" w:hAnsiTheme="minorHAnsi" w:cs="Arial"/>
          <w:sz w:val="21"/>
          <w:szCs w:val="18"/>
        </w:rPr>
        <w:t xml:space="preserve"> J, </w:t>
      </w:r>
      <w:proofErr w:type="spellStart"/>
      <w:r>
        <w:rPr>
          <w:rFonts w:asciiTheme="minorHAnsi" w:hAnsiTheme="minorHAnsi" w:cs="Arial"/>
          <w:sz w:val="21"/>
          <w:szCs w:val="18"/>
        </w:rPr>
        <w:t>Bourjeily</w:t>
      </w:r>
      <w:proofErr w:type="spellEnd"/>
      <w:r>
        <w:rPr>
          <w:rFonts w:asciiTheme="minorHAnsi" w:hAnsiTheme="minorHAnsi" w:cs="Arial"/>
          <w:sz w:val="21"/>
          <w:szCs w:val="18"/>
        </w:rPr>
        <w:t xml:space="preserve"> G, Irvin C. Elevating scholarly writing [panel discussion]. 9</w:t>
      </w:r>
      <w:r w:rsidRPr="00C473F2">
        <w:rPr>
          <w:rFonts w:asciiTheme="minorHAnsi" w:hAnsiTheme="minorHAnsi" w:cs="Arial"/>
          <w:sz w:val="21"/>
          <w:szCs w:val="18"/>
          <w:vertAlign w:val="superscript"/>
        </w:rPr>
        <w:t>th</w:t>
      </w:r>
      <w:r>
        <w:rPr>
          <w:rFonts w:asciiTheme="minorHAnsi" w:hAnsiTheme="minorHAnsi" w:cs="Arial"/>
          <w:sz w:val="21"/>
          <w:szCs w:val="18"/>
        </w:rPr>
        <w:t xml:space="preserve"> National </w:t>
      </w:r>
      <w:proofErr w:type="spellStart"/>
      <w:r>
        <w:rPr>
          <w:rFonts w:asciiTheme="minorHAnsi" w:hAnsiTheme="minorHAnsi" w:cs="Arial"/>
          <w:sz w:val="21"/>
          <w:szCs w:val="18"/>
        </w:rPr>
        <w:t>IDeA</w:t>
      </w:r>
      <w:proofErr w:type="spellEnd"/>
      <w:r>
        <w:rPr>
          <w:rFonts w:asciiTheme="minorHAnsi" w:hAnsiTheme="minorHAnsi" w:cs="Arial"/>
          <w:sz w:val="21"/>
          <w:szCs w:val="18"/>
        </w:rPr>
        <w:t xml:space="preserve"> Symposium of Biomedical Research Excellence (NISBRE). June 16-19, 2024. Washington, DC.</w:t>
      </w:r>
    </w:p>
    <w:p w14:paraId="464FADE3" w14:textId="3EFB4B06" w:rsidR="00A24DCC" w:rsidRDefault="00A24DCC" w:rsidP="00A45C96">
      <w:pPr>
        <w:autoSpaceDE w:val="0"/>
        <w:autoSpaceDN w:val="0"/>
        <w:adjustRightInd w:val="0"/>
        <w:spacing w:before="120"/>
        <w:rPr>
          <w:rFonts w:asciiTheme="minorHAnsi" w:hAnsiTheme="minorHAnsi" w:cs="Arial"/>
          <w:sz w:val="21"/>
          <w:szCs w:val="18"/>
        </w:rPr>
      </w:pPr>
      <w:r>
        <w:rPr>
          <w:rFonts w:asciiTheme="minorHAnsi" w:hAnsiTheme="minorHAnsi" w:cs="Arial"/>
          <w:sz w:val="21"/>
          <w:szCs w:val="18"/>
        </w:rPr>
        <w:t xml:space="preserve">Quattlebaum B, Boehmer K, </w:t>
      </w:r>
      <w:r w:rsidRPr="00A24DCC">
        <w:rPr>
          <w:rFonts w:asciiTheme="minorHAnsi" w:hAnsiTheme="minorHAnsi" w:cs="Arial"/>
          <w:b/>
          <w:bCs/>
          <w:sz w:val="21"/>
          <w:szCs w:val="18"/>
        </w:rPr>
        <w:t>Franks AM</w:t>
      </w:r>
      <w:r>
        <w:rPr>
          <w:rFonts w:asciiTheme="minorHAnsi" w:hAnsiTheme="minorHAnsi" w:cs="Arial"/>
          <w:sz w:val="21"/>
          <w:szCs w:val="18"/>
        </w:rPr>
        <w:t xml:space="preserve">. Teaching criteria in promotion and tenure guidance documents of United States </w:t>
      </w:r>
      <w:r w:rsidR="00C8090E">
        <w:rPr>
          <w:rFonts w:asciiTheme="minorHAnsi" w:hAnsiTheme="minorHAnsi" w:cs="Arial"/>
          <w:sz w:val="21"/>
          <w:szCs w:val="18"/>
        </w:rPr>
        <w:t>p</w:t>
      </w:r>
      <w:r>
        <w:rPr>
          <w:rFonts w:asciiTheme="minorHAnsi" w:hAnsiTheme="minorHAnsi" w:cs="Arial"/>
          <w:sz w:val="21"/>
          <w:szCs w:val="18"/>
        </w:rPr>
        <w:t xml:space="preserve">harmacy </w:t>
      </w:r>
      <w:r w:rsidR="00C8090E">
        <w:rPr>
          <w:rFonts w:asciiTheme="minorHAnsi" w:hAnsiTheme="minorHAnsi" w:cs="Arial"/>
          <w:sz w:val="21"/>
          <w:szCs w:val="18"/>
        </w:rPr>
        <w:t>s</w:t>
      </w:r>
      <w:r>
        <w:rPr>
          <w:rFonts w:asciiTheme="minorHAnsi" w:hAnsiTheme="minorHAnsi" w:cs="Arial"/>
          <w:sz w:val="21"/>
          <w:szCs w:val="18"/>
        </w:rPr>
        <w:t xml:space="preserve">chools [poster]. American Association of Colleges of Pharmacy Annual Meeting. July 23-27, 2022. Grapevine, TX. </w:t>
      </w:r>
    </w:p>
    <w:p w14:paraId="0A115D34" w14:textId="76C38845" w:rsidR="00A45C96" w:rsidRPr="00F927F8" w:rsidRDefault="00A45C96" w:rsidP="00A45C96">
      <w:pPr>
        <w:autoSpaceDE w:val="0"/>
        <w:autoSpaceDN w:val="0"/>
        <w:adjustRightInd w:val="0"/>
        <w:spacing w:before="120"/>
        <w:rPr>
          <w:rFonts w:asciiTheme="minorHAnsi" w:hAnsiTheme="minorHAnsi" w:cs="Arial"/>
          <w:sz w:val="21"/>
          <w:szCs w:val="18"/>
        </w:rPr>
      </w:pPr>
      <w:r>
        <w:rPr>
          <w:rFonts w:asciiTheme="minorHAnsi" w:hAnsiTheme="minorHAnsi" w:cs="Arial"/>
          <w:sz w:val="21"/>
          <w:szCs w:val="18"/>
        </w:rPr>
        <w:t xml:space="preserve">O’Brien CE, Teeter B, Boehmer K, Stafford R, </w:t>
      </w:r>
      <w:r w:rsidRPr="00A45C96">
        <w:rPr>
          <w:rFonts w:asciiTheme="minorHAnsi" w:hAnsiTheme="minorHAnsi" w:cs="Arial"/>
          <w:b/>
          <w:bCs/>
          <w:sz w:val="21"/>
          <w:szCs w:val="18"/>
        </w:rPr>
        <w:t>Franks AM</w:t>
      </w:r>
      <w:r>
        <w:rPr>
          <w:rFonts w:asciiTheme="minorHAnsi" w:hAnsiTheme="minorHAnsi" w:cs="Arial"/>
          <w:sz w:val="21"/>
          <w:szCs w:val="18"/>
        </w:rPr>
        <w:t xml:space="preserve">. Use of a horizon analysis as a reflection tool in introduction to patient-centered communication [poster]. </w:t>
      </w:r>
      <w:r w:rsidRPr="00F927F8">
        <w:rPr>
          <w:rFonts w:asciiTheme="minorHAnsi" w:hAnsiTheme="minorHAnsi" w:cs="Arial"/>
          <w:iCs/>
          <w:sz w:val="22"/>
          <w:szCs w:val="22"/>
        </w:rPr>
        <w:t xml:space="preserve">American Association of Colleges of Pharmacy Annual Meeting. July </w:t>
      </w:r>
      <w:r>
        <w:rPr>
          <w:rFonts w:asciiTheme="minorHAnsi" w:hAnsiTheme="minorHAnsi" w:cs="Arial"/>
          <w:iCs/>
          <w:sz w:val="22"/>
          <w:szCs w:val="22"/>
        </w:rPr>
        <w:t>19-22, 2021</w:t>
      </w:r>
      <w:r w:rsidRPr="00F927F8">
        <w:rPr>
          <w:rFonts w:asciiTheme="minorHAnsi" w:hAnsiTheme="minorHAnsi" w:cs="Arial"/>
          <w:iCs/>
          <w:sz w:val="22"/>
          <w:szCs w:val="22"/>
        </w:rPr>
        <w:t xml:space="preserve">. </w:t>
      </w:r>
      <w:r>
        <w:rPr>
          <w:rFonts w:asciiTheme="minorHAnsi" w:hAnsiTheme="minorHAnsi" w:cs="Arial"/>
          <w:iCs/>
          <w:sz w:val="22"/>
          <w:szCs w:val="22"/>
        </w:rPr>
        <w:t xml:space="preserve">Virtual. </w:t>
      </w:r>
    </w:p>
    <w:p w14:paraId="75A0296D" w14:textId="015CF825" w:rsidR="0068514E" w:rsidRPr="00F927F8" w:rsidRDefault="0068514E" w:rsidP="0068514E">
      <w:pPr>
        <w:autoSpaceDE w:val="0"/>
        <w:autoSpaceDN w:val="0"/>
        <w:adjustRightInd w:val="0"/>
        <w:spacing w:before="120"/>
        <w:rPr>
          <w:rFonts w:asciiTheme="minorHAnsi" w:hAnsiTheme="minorHAnsi" w:cs="Arial"/>
          <w:sz w:val="21"/>
          <w:szCs w:val="18"/>
        </w:rPr>
      </w:pPr>
      <w:r w:rsidRPr="00F927F8">
        <w:rPr>
          <w:rFonts w:asciiTheme="minorHAnsi" w:hAnsiTheme="minorHAnsi" w:cs="Arial"/>
          <w:sz w:val="21"/>
          <w:szCs w:val="18"/>
        </w:rPr>
        <w:t xml:space="preserve">Hight KK, Payakachat N, Reinhardt MA, </w:t>
      </w:r>
      <w:r w:rsidRPr="00F927F8">
        <w:rPr>
          <w:rFonts w:asciiTheme="minorHAnsi" w:hAnsiTheme="minorHAnsi" w:cs="Arial"/>
          <w:b/>
          <w:sz w:val="21"/>
          <w:szCs w:val="18"/>
        </w:rPr>
        <w:t>Franks AM</w:t>
      </w:r>
      <w:r w:rsidRPr="00F927F8">
        <w:rPr>
          <w:rFonts w:asciiTheme="minorHAnsi" w:hAnsiTheme="minorHAnsi" w:cs="Arial"/>
          <w:sz w:val="21"/>
          <w:szCs w:val="18"/>
        </w:rPr>
        <w:t xml:space="preserve">. Development and validation of a new measure of scholarly writing motivation: </w:t>
      </w:r>
      <w:r w:rsidR="007B4360" w:rsidRPr="00F927F8">
        <w:rPr>
          <w:rFonts w:asciiTheme="minorHAnsi" w:hAnsiTheme="minorHAnsi" w:cs="Arial"/>
          <w:sz w:val="21"/>
          <w:szCs w:val="18"/>
        </w:rPr>
        <w:t>The</w:t>
      </w:r>
      <w:r w:rsidRPr="00F927F8">
        <w:rPr>
          <w:rFonts w:asciiTheme="minorHAnsi" w:hAnsiTheme="minorHAnsi" w:cs="Arial"/>
          <w:sz w:val="21"/>
          <w:szCs w:val="18"/>
        </w:rPr>
        <w:t xml:space="preserve"> Scholarly Writing Motivation Scale [poster]. </w:t>
      </w:r>
      <w:r w:rsidRPr="00F927F8">
        <w:rPr>
          <w:rFonts w:asciiTheme="minorHAnsi" w:hAnsiTheme="minorHAnsi" w:cs="Arial"/>
          <w:iCs/>
          <w:sz w:val="22"/>
          <w:szCs w:val="22"/>
        </w:rPr>
        <w:t>American Association of Colleges of Pharmacy Annual Meeting. July 21-25, 2018. Boston, MA.</w:t>
      </w:r>
    </w:p>
    <w:p w14:paraId="6FC59838" w14:textId="2680C20C" w:rsidR="00F65F34" w:rsidRDefault="00422B1D" w:rsidP="001B0578">
      <w:pPr>
        <w:spacing w:before="120"/>
        <w:rPr>
          <w:rFonts w:asciiTheme="minorHAnsi" w:hAnsiTheme="minorHAnsi" w:cs="Arial"/>
          <w:b/>
          <w:sz w:val="22"/>
          <w:szCs w:val="22"/>
        </w:rPr>
      </w:pPr>
      <w:r w:rsidRPr="00F927F8">
        <w:rPr>
          <w:rFonts w:asciiTheme="minorHAnsi" w:hAnsiTheme="minorHAnsi" w:cs="Arial"/>
          <w:sz w:val="22"/>
          <w:szCs w:val="22"/>
        </w:rPr>
        <w:t xml:space="preserve">Payakachat N, Hight KK, Reinhardt MA, Pate A, </w:t>
      </w:r>
      <w:r w:rsidRPr="00F927F8">
        <w:rPr>
          <w:rFonts w:asciiTheme="minorHAnsi" w:hAnsiTheme="minorHAnsi" w:cs="Arial"/>
          <w:b/>
          <w:sz w:val="22"/>
          <w:szCs w:val="22"/>
        </w:rPr>
        <w:t>Franks AM</w:t>
      </w:r>
      <w:r w:rsidRPr="00F927F8">
        <w:rPr>
          <w:rFonts w:asciiTheme="minorHAnsi" w:hAnsiTheme="minorHAnsi" w:cs="Arial"/>
          <w:sz w:val="22"/>
          <w:szCs w:val="22"/>
        </w:rPr>
        <w:t xml:space="preserve">. Comparison of three non-cognitive measures to predict scholarly writing among US pharmacy practice faculty [poster]. </w:t>
      </w:r>
      <w:r w:rsidRPr="00F927F8">
        <w:rPr>
          <w:rFonts w:asciiTheme="minorHAnsi" w:hAnsiTheme="minorHAnsi" w:cs="Arial"/>
          <w:iCs/>
          <w:sz w:val="22"/>
          <w:szCs w:val="22"/>
        </w:rPr>
        <w:t xml:space="preserve">American Association of Colleges of Pharmacy Annual Meeting. July 21-25, 2018. Boston, MA. </w:t>
      </w:r>
    </w:p>
    <w:p w14:paraId="1A3B99F8" w14:textId="723BA9E7" w:rsidR="001357A7" w:rsidRPr="009560A5" w:rsidRDefault="00422B1D" w:rsidP="009560A5">
      <w:pPr>
        <w:spacing w:before="120"/>
        <w:rPr>
          <w:rFonts w:asciiTheme="minorHAnsi" w:hAnsiTheme="minorHAnsi" w:cs="Arial"/>
          <w:iCs/>
          <w:sz w:val="22"/>
          <w:szCs w:val="22"/>
        </w:rPr>
      </w:pPr>
      <w:r w:rsidRPr="00F927F8">
        <w:rPr>
          <w:rFonts w:asciiTheme="minorHAnsi" w:hAnsiTheme="minorHAnsi" w:cs="Arial"/>
          <w:sz w:val="22"/>
          <w:szCs w:val="22"/>
        </w:rPr>
        <w:t xml:space="preserve">Hight KK, Payakachat N, Reinhardt MA, </w:t>
      </w:r>
      <w:r w:rsidRPr="00F927F8">
        <w:rPr>
          <w:rFonts w:asciiTheme="minorHAnsi" w:hAnsiTheme="minorHAnsi" w:cs="Arial"/>
          <w:b/>
          <w:sz w:val="22"/>
          <w:szCs w:val="22"/>
        </w:rPr>
        <w:t>Franks AM</w:t>
      </w:r>
      <w:r w:rsidRPr="00F927F8">
        <w:rPr>
          <w:rFonts w:asciiTheme="minorHAnsi" w:hAnsiTheme="minorHAnsi" w:cs="Arial"/>
          <w:sz w:val="22"/>
          <w:szCs w:val="22"/>
        </w:rPr>
        <w:t xml:space="preserve">. Analysis of self-reported scholarly publications among US pharmacy practice faculty [poster]. </w:t>
      </w:r>
      <w:r w:rsidRPr="00F927F8">
        <w:rPr>
          <w:rFonts w:asciiTheme="minorHAnsi" w:hAnsiTheme="minorHAnsi" w:cs="Arial"/>
          <w:iCs/>
          <w:sz w:val="22"/>
          <w:szCs w:val="22"/>
        </w:rPr>
        <w:t xml:space="preserve">American Association of Colleges of Pharmacy Annual Meeting. July 21-25, 2018. Boston, MA. </w:t>
      </w:r>
    </w:p>
    <w:p w14:paraId="3B2E17A6" w14:textId="77777777" w:rsidR="0075795D" w:rsidRDefault="0075795D">
      <w:pPr>
        <w:rPr>
          <w:rFonts w:asciiTheme="minorHAnsi" w:hAnsiTheme="minorHAnsi" w:cs="Arial"/>
          <w:b/>
          <w:sz w:val="22"/>
          <w:szCs w:val="22"/>
        </w:rPr>
      </w:pPr>
      <w:r>
        <w:rPr>
          <w:rFonts w:asciiTheme="minorHAnsi" w:hAnsiTheme="minorHAnsi" w:cs="Arial"/>
          <w:b/>
          <w:sz w:val="22"/>
          <w:szCs w:val="22"/>
        </w:rPr>
        <w:br w:type="page"/>
      </w:r>
    </w:p>
    <w:p w14:paraId="5EA39D1D" w14:textId="45CF4244" w:rsidR="0075795D" w:rsidRPr="00F927F8" w:rsidRDefault="0075795D" w:rsidP="0075795D">
      <w:pPr>
        <w:rPr>
          <w:rFonts w:asciiTheme="minorHAnsi" w:hAnsiTheme="minorHAnsi" w:cs="Arial"/>
          <w:b/>
          <w:sz w:val="22"/>
          <w:szCs w:val="22"/>
        </w:rPr>
      </w:pPr>
      <w:r w:rsidRPr="00F927F8">
        <w:rPr>
          <w:rFonts w:asciiTheme="minorHAnsi" w:hAnsiTheme="minorHAnsi" w:cs="Arial"/>
          <w:b/>
          <w:sz w:val="22"/>
          <w:szCs w:val="22"/>
        </w:rPr>
        <w:lastRenderedPageBreak/>
        <w:t xml:space="preserve">ABSTRACTS AND MEETING PRESENTATIONS, </w:t>
      </w:r>
      <w:r w:rsidRPr="00F927F8">
        <w:rPr>
          <w:rFonts w:asciiTheme="minorHAnsi" w:hAnsiTheme="minorHAnsi" w:cs="Arial"/>
          <w:b/>
          <w:i/>
          <w:sz w:val="22"/>
          <w:szCs w:val="22"/>
        </w:rPr>
        <w:t>continued</w:t>
      </w:r>
      <w:r w:rsidRPr="00F927F8">
        <w:rPr>
          <w:rFonts w:asciiTheme="minorHAnsi" w:hAnsiTheme="minorHAnsi" w:cs="Arial"/>
          <w:b/>
          <w:sz w:val="22"/>
          <w:szCs w:val="22"/>
        </w:rPr>
        <w:t xml:space="preserve"> </w:t>
      </w:r>
    </w:p>
    <w:p w14:paraId="7BBEC2E3" w14:textId="724E1930" w:rsidR="00C473F2" w:rsidRPr="0075795D" w:rsidRDefault="00422B1D" w:rsidP="0075795D">
      <w:pPr>
        <w:spacing w:before="120"/>
        <w:rPr>
          <w:rFonts w:asciiTheme="minorHAnsi" w:hAnsiTheme="minorHAnsi" w:cs="Arial"/>
          <w:color w:val="000000"/>
          <w:sz w:val="22"/>
          <w:szCs w:val="22"/>
        </w:rPr>
      </w:pPr>
      <w:r w:rsidRPr="00F927F8">
        <w:rPr>
          <w:rFonts w:asciiTheme="minorHAnsi" w:hAnsiTheme="minorHAnsi" w:cs="Arial"/>
          <w:color w:val="000000"/>
          <w:sz w:val="22"/>
          <w:szCs w:val="22"/>
        </w:rPr>
        <w:t xml:space="preserve">Brock T, Cain JJ, </w:t>
      </w:r>
      <w:r w:rsidRPr="00F927F8">
        <w:rPr>
          <w:rFonts w:asciiTheme="minorHAnsi" w:hAnsiTheme="minorHAnsi" w:cs="Arial"/>
          <w:b/>
          <w:color w:val="000000"/>
          <w:sz w:val="22"/>
          <w:szCs w:val="22"/>
        </w:rPr>
        <w:t>Franks AM</w:t>
      </w:r>
      <w:r w:rsidRPr="00F927F8">
        <w:rPr>
          <w:rFonts w:asciiTheme="minorHAnsi" w:hAnsiTheme="minorHAnsi" w:cs="Arial"/>
          <w:color w:val="000000"/>
          <w:sz w:val="22"/>
          <w:szCs w:val="22"/>
        </w:rPr>
        <w:t xml:space="preserve">, Gruenberg K, Harrell K, MacDougall C, Pate A, Stoffel J. Grit. Resilience. Performance: Tales from the Trenches [special session]. </w:t>
      </w:r>
      <w:r w:rsidRPr="00F927F8">
        <w:rPr>
          <w:rFonts w:asciiTheme="minorHAnsi" w:hAnsiTheme="minorHAnsi" w:cs="Arial"/>
          <w:iCs/>
          <w:sz w:val="22"/>
          <w:szCs w:val="22"/>
        </w:rPr>
        <w:t>American Association of Colleges of Pharmacy Annual Meeting. July 15-19, 2017. Nashville, TN.</w:t>
      </w:r>
    </w:p>
    <w:p w14:paraId="137AB6FA" w14:textId="7AF5009A" w:rsidR="002662E5" w:rsidRPr="0031364B" w:rsidRDefault="00422B1D" w:rsidP="0031364B">
      <w:pPr>
        <w:spacing w:before="120"/>
        <w:rPr>
          <w:rFonts w:asciiTheme="minorHAnsi" w:hAnsiTheme="minorHAnsi" w:cs="Arial"/>
          <w:iCs/>
          <w:sz w:val="22"/>
          <w:szCs w:val="22"/>
        </w:rPr>
      </w:pPr>
      <w:r w:rsidRPr="00F927F8">
        <w:rPr>
          <w:rFonts w:asciiTheme="minorHAnsi" w:hAnsiTheme="minorHAnsi" w:cs="Arial"/>
          <w:color w:val="000000"/>
          <w:sz w:val="22"/>
          <w:szCs w:val="22"/>
        </w:rPr>
        <w:t xml:space="preserve">Reid J, </w:t>
      </w:r>
      <w:r w:rsidRPr="00F927F8">
        <w:rPr>
          <w:rFonts w:asciiTheme="minorHAnsi" w:hAnsiTheme="minorHAnsi" w:cs="Arial"/>
          <w:b/>
          <w:color w:val="000000"/>
          <w:sz w:val="22"/>
          <w:szCs w:val="22"/>
        </w:rPr>
        <w:t>Franks AM</w:t>
      </w:r>
      <w:r w:rsidRPr="00F927F8">
        <w:rPr>
          <w:rFonts w:asciiTheme="minorHAnsi" w:hAnsiTheme="minorHAnsi" w:cs="Arial"/>
          <w:color w:val="000000"/>
          <w:sz w:val="22"/>
          <w:szCs w:val="22"/>
        </w:rPr>
        <w:t xml:space="preserve">. Gauging development during a teaching certificate program: qualitative analysis of reflective exercise submissions [poster]. </w:t>
      </w:r>
      <w:r w:rsidRPr="00F927F8">
        <w:rPr>
          <w:rFonts w:asciiTheme="minorHAnsi" w:hAnsiTheme="minorHAnsi" w:cs="Arial"/>
          <w:iCs/>
          <w:sz w:val="22"/>
          <w:szCs w:val="22"/>
        </w:rPr>
        <w:t>American Association of Colleges of Pharmacy Annual Meeting. July 15-19, 2017. Nashville, TN.</w:t>
      </w:r>
    </w:p>
    <w:p w14:paraId="385E13BE" w14:textId="35C16188" w:rsidR="00422B1D" w:rsidRPr="00033ED5" w:rsidRDefault="00422B1D" w:rsidP="00422B1D">
      <w:pPr>
        <w:spacing w:before="120"/>
        <w:rPr>
          <w:rFonts w:asciiTheme="minorHAnsi" w:hAnsiTheme="minorHAnsi" w:cs="Arial"/>
          <w:iCs/>
          <w:sz w:val="22"/>
          <w:szCs w:val="22"/>
        </w:rPr>
      </w:pPr>
      <w:r w:rsidRPr="00F927F8">
        <w:rPr>
          <w:rFonts w:asciiTheme="minorHAnsi" w:hAnsiTheme="minorHAnsi" w:cs="Arial"/>
          <w:iCs/>
          <w:sz w:val="22"/>
          <w:szCs w:val="22"/>
        </w:rPr>
        <w:t xml:space="preserve">O’Brien CE, Stafford R, Teeter B, Reid J, Payakachat N, </w:t>
      </w:r>
      <w:r w:rsidRPr="00F927F8">
        <w:rPr>
          <w:rFonts w:asciiTheme="minorHAnsi" w:hAnsiTheme="minorHAnsi" w:cs="Arial"/>
          <w:b/>
          <w:iCs/>
          <w:sz w:val="22"/>
          <w:szCs w:val="22"/>
        </w:rPr>
        <w:t>Franks AM</w:t>
      </w:r>
      <w:r w:rsidRPr="00F927F8">
        <w:rPr>
          <w:rFonts w:asciiTheme="minorHAnsi" w:hAnsiTheme="minorHAnsi" w:cs="Arial"/>
          <w:iCs/>
          <w:sz w:val="22"/>
          <w:szCs w:val="22"/>
        </w:rPr>
        <w:t>. Patient-centered communication uptake during a community pharmacy IPPE: a qualitative analysis [poster]. American Association of Colleges of Pharmacy Annual Meeting. July 15-19, 2017. Nashville, TN.</w:t>
      </w:r>
    </w:p>
    <w:p w14:paraId="0C28227D" w14:textId="77777777"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color w:val="000000"/>
          <w:sz w:val="22"/>
          <w:szCs w:val="22"/>
        </w:rPr>
        <w:t>Ragland D, Bhandari NR, Day KD, </w:t>
      </w:r>
      <w:r w:rsidRPr="00F927F8">
        <w:rPr>
          <w:rFonts w:asciiTheme="minorHAnsi" w:hAnsiTheme="minorHAnsi" w:cs="Arial"/>
          <w:b/>
          <w:color w:val="000000"/>
          <w:sz w:val="22"/>
          <w:szCs w:val="22"/>
        </w:rPr>
        <w:t>Franks AM</w:t>
      </w:r>
      <w:r w:rsidRPr="00F927F8">
        <w:rPr>
          <w:rFonts w:asciiTheme="minorHAnsi" w:hAnsiTheme="minorHAnsi" w:cs="Arial"/>
          <w:color w:val="000000"/>
          <w:sz w:val="22"/>
          <w:szCs w:val="22"/>
        </w:rPr>
        <w:t>, McCain KR, Payakachat N. </w:t>
      </w:r>
      <w:r w:rsidRPr="00F927F8">
        <w:rPr>
          <w:rFonts w:asciiTheme="minorHAnsi" w:hAnsiTheme="minorHAnsi" w:cs="Arial"/>
          <w:iCs/>
          <w:color w:val="000000"/>
          <w:sz w:val="22"/>
          <w:szCs w:val="22"/>
        </w:rPr>
        <w:t>Use and risk perception of tobacco versus electronic nicotine delivery systems in pregnancy [poster]. </w:t>
      </w:r>
      <w:r w:rsidRPr="00F927F8">
        <w:rPr>
          <w:rFonts w:asciiTheme="minorHAnsi" w:hAnsiTheme="minorHAnsi" w:cs="Arial"/>
          <w:color w:val="000000"/>
          <w:sz w:val="22"/>
          <w:szCs w:val="22"/>
        </w:rPr>
        <w:t>9</w:t>
      </w:r>
      <w:r w:rsidRPr="00F927F8">
        <w:rPr>
          <w:rFonts w:asciiTheme="minorHAnsi" w:hAnsiTheme="minorHAnsi" w:cs="Arial"/>
          <w:color w:val="000000"/>
          <w:sz w:val="22"/>
          <w:szCs w:val="22"/>
          <w:vertAlign w:val="superscript"/>
        </w:rPr>
        <w:t>th</w:t>
      </w:r>
      <w:r w:rsidRPr="00F927F8">
        <w:rPr>
          <w:rFonts w:asciiTheme="minorHAnsi" w:hAnsiTheme="minorHAnsi" w:cs="Arial"/>
          <w:color w:val="000000"/>
          <w:sz w:val="22"/>
          <w:szCs w:val="22"/>
        </w:rPr>
        <w:t xml:space="preserve"> International Symposium on Diabetes, Hypertension, Metabolic Syndrome, and Pregnancy. March 8-12, 2017. Barcelona, Spain. </w:t>
      </w:r>
    </w:p>
    <w:p w14:paraId="23B2F79C" w14:textId="44E9DFC6" w:rsidR="00693373" w:rsidRPr="00733FD7" w:rsidRDefault="00422B1D" w:rsidP="00733FD7">
      <w:pPr>
        <w:spacing w:before="120"/>
        <w:rPr>
          <w:rFonts w:asciiTheme="minorHAnsi" w:hAnsiTheme="minorHAnsi" w:cs="Arial"/>
          <w:bCs/>
          <w:color w:val="000000"/>
          <w:sz w:val="22"/>
          <w:szCs w:val="22"/>
          <w:shd w:val="clear" w:color="auto" w:fill="FFFFFF"/>
        </w:rPr>
      </w:pPr>
      <w:r w:rsidRPr="00F927F8">
        <w:rPr>
          <w:rFonts w:asciiTheme="minorHAnsi" w:hAnsiTheme="minorHAnsi" w:cs="Arial"/>
          <w:b/>
          <w:bCs/>
          <w:color w:val="000000"/>
          <w:sz w:val="22"/>
          <w:szCs w:val="22"/>
          <w:shd w:val="clear" w:color="auto" w:fill="FFFFFF"/>
        </w:rPr>
        <w:t>Franks AM</w:t>
      </w:r>
      <w:r w:rsidRPr="00F927F8">
        <w:rPr>
          <w:rFonts w:asciiTheme="minorHAnsi" w:hAnsiTheme="minorHAnsi" w:cs="Arial"/>
          <w:bCs/>
          <w:color w:val="000000"/>
          <w:sz w:val="22"/>
          <w:szCs w:val="22"/>
          <w:shd w:val="clear" w:color="auto" w:fill="FFFFFF"/>
        </w:rPr>
        <w:t xml:space="preserve">, McEwen DW, Castleberry AN, Fulford M. </w:t>
      </w:r>
      <w:r w:rsidRPr="00F927F8">
        <w:rPr>
          <w:rFonts w:asciiTheme="minorHAnsi" w:hAnsiTheme="minorHAnsi" w:cs="Arial"/>
          <w:iCs/>
          <w:sz w:val="22"/>
          <w:szCs w:val="22"/>
        </w:rPr>
        <w:t>Assessing CAPE Domains 3 and 4 with Recitations: A Tale of Two Schools [special session]. American Association of Colleges of Pharmacy Annual Meeting. July 23-27, 2016. Anaheim, CA.</w:t>
      </w:r>
    </w:p>
    <w:p w14:paraId="77363C17" w14:textId="23D1D5AB" w:rsidR="0063632D" w:rsidRPr="00693373" w:rsidRDefault="00422B1D" w:rsidP="00693373">
      <w:pPr>
        <w:spacing w:before="120"/>
        <w:rPr>
          <w:rFonts w:asciiTheme="minorHAnsi" w:hAnsiTheme="minorHAnsi" w:cs="Arial"/>
          <w:iCs/>
          <w:sz w:val="22"/>
          <w:szCs w:val="22"/>
        </w:rPr>
      </w:pPr>
      <w:r w:rsidRPr="00F927F8">
        <w:rPr>
          <w:rFonts w:asciiTheme="minorHAnsi" w:hAnsiTheme="minorHAnsi" w:cs="Arial"/>
          <w:bCs/>
          <w:color w:val="000000"/>
          <w:sz w:val="22"/>
          <w:szCs w:val="22"/>
          <w:shd w:val="clear" w:color="auto" w:fill="FFFFFF"/>
        </w:rPr>
        <w:t xml:space="preserve">Harrell TK, Caldwell DJ, Pate AN, Pate KA, Payakachat N, </w:t>
      </w:r>
      <w:r w:rsidRPr="00F927F8">
        <w:rPr>
          <w:rFonts w:asciiTheme="minorHAnsi" w:hAnsiTheme="minorHAnsi" w:cs="Arial"/>
          <w:b/>
          <w:bCs/>
          <w:color w:val="000000"/>
          <w:sz w:val="22"/>
          <w:szCs w:val="22"/>
          <w:shd w:val="clear" w:color="auto" w:fill="FFFFFF"/>
        </w:rPr>
        <w:t>Franks AM</w:t>
      </w:r>
      <w:r w:rsidRPr="00F927F8">
        <w:rPr>
          <w:rFonts w:asciiTheme="minorHAnsi" w:hAnsiTheme="minorHAnsi" w:cs="Arial"/>
          <w:bCs/>
          <w:color w:val="000000"/>
          <w:sz w:val="22"/>
          <w:szCs w:val="22"/>
          <w:shd w:val="clear" w:color="auto" w:fill="FFFFFF"/>
        </w:rPr>
        <w:t xml:space="preserve">. Is grittiness associated with academic performance of student pharmacists? [poster]. </w:t>
      </w:r>
      <w:r w:rsidRPr="00F927F8">
        <w:rPr>
          <w:rFonts w:asciiTheme="minorHAnsi" w:hAnsiTheme="minorHAnsi" w:cs="Arial"/>
          <w:iCs/>
          <w:sz w:val="22"/>
          <w:szCs w:val="22"/>
        </w:rPr>
        <w:t xml:space="preserve">American Association of Colleges of Pharmacy Annual Meeting. July 23-27, 2016. Anaheim, CA. </w:t>
      </w:r>
    </w:p>
    <w:p w14:paraId="504C440A" w14:textId="35522E7D" w:rsidR="00F65F34" w:rsidRPr="0063632D" w:rsidRDefault="00422B1D" w:rsidP="0063632D">
      <w:pPr>
        <w:spacing w:before="120"/>
        <w:rPr>
          <w:rFonts w:asciiTheme="minorHAnsi" w:hAnsiTheme="minorHAnsi" w:cs="Arial"/>
          <w:bCs/>
          <w:color w:val="000000"/>
          <w:sz w:val="22"/>
          <w:szCs w:val="22"/>
          <w:shd w:val="clear" w:color="auto" w:fill="FFFFFF"/>
        </w:rPr>
      </w:pPr>
      <w:r w:rsidRPr="00F927F8">
        <w:rPr>
          <w:rFonts w:asciiTheme="minorHAnsi" w:hAnsiTheme="minorHAnsi" w:cs="Arial"/>
          <w:bCs/>
          <w:color w:val="000000"/>
          <w:sz w:val="22"/>
          <w:szCs w:val="22"/>
          <w:shd w:val="clear" w:color="auto" w:fill="FFFFFF"/>
        </w:rPr>
        <w:t xml:space="preserve">Day K, Bhandari N, Payakachat N, McCain K, </w:t>
      </w:r>
      <w:r w:rsidRPr="00F927F8">
        <w:rPr>
          <w:rFonts w:asciiTheme="minorHAnsi" w:hAnsiTheme="minorHAnsi" w:cs="Arial"/>
          <w:b/>
          <w:bCs/>
          <w:color w:val="000000"/>
          <w:sz w:val="22"/>
          <w:szCs w:val="22"/>
          <w:shd w:val="clear" w:color="auto" w:fill="FFFFFF"/>
        </w:rPr>
        <w:t>Franks A</w:t>
      </w:r>
      <w:r w:rsidRPr="00F927F8">
        <w:rPr>
          <w:rFonts w:asciiTheme="minorHAnsi" w:hAnsiTheme="minorHAnsi" w:cs="Arial"/>
          <w:bCs/>
          <w:color w:val="000000"/>
          <w:sz w:val="22"/>
          <w:szCs w:val="22"/>
          <w:shd w:val="clear" w:color="auto" w:fill="FFFFFF"/>
        </w:rPr>
        <w:t xml:space="preserve">, Ragland D. Knowledge and use of electronic cigarettes among pregnant women [poster]. American Pharmacists Association 2016 Annual Meeting and Exposition. March 4-7, 2016. Baltimore, MD. </w:t>
      </w:r>
    </w:p>
    <w:p w14:paraId="0A8FDBDF" w14:textId="32127BE9"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Cs/>
          <w:color w:val="000000"/>
          <w:sz w:val="22"/>
          <w:szCs w:val="22"/>
          <w:shd w:val="clear" w:color="auto" w:fill="FFFFFF"/>
        </w:rPr>
        <w:t xml:space="preserve">Clements JN, Hartzler ML, </w:t>
      </w:r>
      <w:r w:rsidRPr="00F927F8">
        <w:rPr>
          <w:rFonts w:asciiTheme="minorHAnsi" w:hAnsiTheme="minorHAnsi" w:cs="Arial"/>
          <w:b/>
          <w:bCs/>
          <w:color w:val="000000"/>
          <w:sz w:val="22"/>
          <w:szCs w:val="22"/>
          <w:shd w:val="clear" w:color="auto" w:fill="FFFFFF"/>
        </w:rPr>
        <w:t>Franks AM</w:t>
      </w:r>
      <w:r w:rsidRPr="00F927F8">
        <w:rPr>
          <w:rFonts w:asciiTheme="minorHAnsi" w:hAnsiTheme="minorHAnsi" w:cs="Arial"/>
          <w:bCs/>
          <w:color w:val="000000"/>
          <w:sz w:val="22"/>
          <w:szCs w:val="22"/>
          <w:shd w:val="clear" w:color="auto" w:fill="FFFFFF"/>
        </w:rPr>
        <w:t xml:space="preserve">, </w:t>
      </w:r>
      <w:proofErr w:type="spellStart"/>
      <w:r w:rsidRPr="00F927F8">
        <w:rPr>
          <w:rFonts w:asciiTheme="minorHAnsi" w:hAnsiTheme="minorHAnsi" w:cs="Arial"/>
          <w:bCs/>
          <w:color w:val="000000"/>
          <w:sz w:val="22"/>
          <w:szCs w:val="22"/>
          <w:shd w:val="clear" w:color="auto" w:fill="FFFFFF"/>
        </w:rPr>
        <w:t>Sprunger</w:t>
      </w:r>
      <w:proofErr w:type="spellEnd"/>
      <w:r w:rsidRPr="00F927F8">
        <w:rPr>
          <w:rFonts w:asciiTheme="minorHAnsi" w:hAnsiTheme="minorHAnsi" w:cs="Arial"/>
          <w:bCs/>
          <w:color w:val="000000"/>
          <w:sz w:val="22"/>
          <w:szCs w:val="22"/>
          <w:shd w:val="clear" w:color="auto" w:fill="FFFFFF"/>
        </w:rPr>
        <w:t xml:space="preserve"> T, </w:t>
      </w:r>
      <w:proofErr w:type="spellStart"/>
      <w:r w:rsidRPr="00F927F8">
        <w:rPr>
          <w:rFonts w:asciiTheme="minorHAnsi" w:hAnsiTheme="minorHAnsi" w:cs="Arial"/>
          <w:bCs/>
          <w:color w:val="000000"/>
          <w:sz w:val="22"/>
          <w:szCs w:val="22"/>
          <w:shd w:val="clear" w:color="auto" w:fill="FFFFFF"/>
        </w:rPr>
        <w:t>Karaoui</w:t>
      </w:r>
      <w:proofErr w:type="spellEnd"/>
      <w:r w:rsidRPr="00F927F8">
        <w:rPr>
          <w:rFonts w:asciiTheme="minorHAnsi" w:hAnsiTheme="minorHAnsi" w:cs="Arial"/>
          <w:bCs/>
          <w:color w:val="000000"/>
          <w:sz w:val="22"/>
          <w:szCs w:val="22"/>
          <w:shd w:val="clear" w:color="auto" w:fill="FFFFFF"/>
        </w:rPr>
        <w:t xml:space="preserve"> L, Steinke D, </w:t>
      </w:r>
      <w:proofErr w:type="spellStart"/>
      <w:r w:rsidRPr="00F927F8">
        <w:rPr>
          <w:rFonts w:asciiTheme="minorHAnsi" w:hAnsiTheme="minorHAnsi" w:cs="Arial"/>
          <w:bCs/>
          <w:color w:val="000000"/>
          <w:sz w:val="22"/>
          <w:szCs w:val="22"/>
          <w:shd w:val="clear" w:color="auto" w:fill="FFFFFF"/>
        </w:rPr>
        <w:t>Denetclaw</w:t>
      </w:r>
      <w:proofErr w:type="spellEnd"/>
      <w:r w:rsidRPr="00F927F8">
        <w:rPr>
          <w:rFonts w:asciiTheme="minorHAnsi" w:hAnsiTheme="minorHAnsi" w:cs="Arial"/>
          <w:bCs/>
          <w:color w:val="000000"/>
          <w:sz w:val="22"/>
          <w:szCs w:val="22"/>
          <w:shd w:val="clear" w:color="auto" w:fill="FFFFFF"/>
        </w:rPr>
        <w:t xml:space="preserve"> T.</w:t>
      </w:r>
      <w:r w:rsidR="0063632D">
        <w:rPr>
          <w:rFonts w:asciiTheme="minorHAnsi" w:hAnsiTheme="minorHAnsi" w:cs="Arial"/>
          <w:bCs/>
          <w:color w:val="000000"/>
          <w:sz w:val="22"/>
          <w:szCs w:val="22"/>
          <w:shd w:val="clear" w:color="auto" w:fill="FFFFFF"/>
        </w:rPr>
        <w:t xml:space="preserve"> </w:t>
      </w:r>
      <w:r w:rsidRPr="00F927F8">
        <w:rPr>
          <w:rFonts w:asciiTheme="minorHAnsi" w:hAnsiTheme="minorHAnsi" w:cs="Arial"/>
          <w:bCs/>
          <w:color w:val="000000"/>
          <w:sz w:val="22"/>
          <w:szCs w:val="22"/>
          <w:shd w:val="clear" w:color="auto" w:fill="FFFFFF"/>
        </w:rPr>
        <w:t>Perceived skill challenges for ACCP EDTR PRN members accomplishing scholarly activity [poster].</w:t>
      </w:r>
      <w:r w:rsidR="0063632D">
        <w:rPr>
          <w:rFonts w:asciiTheme="minorHAnsi" w:hAnsiTheme="minorHAnsi" w:cs="Arial"/>
          <w:bCs/>
          <w:color w:val="000000"/>
          <w:sz w:val="22"/>
          <w:szCs w:val="22"/>
          <w:shd w:val="clear" w:color="auto" w:fill="FFFFFF"/>
        </w:rPr>
        <w:t xml:space="preserve"> </w:t>
      </w:r>
      <w:r w:rsidRPr="00F927F8">
        <w:rPr>
          <w:rFonts w:asciiTheme="minorHAnsi" w:hAnsiTheme="minorHAnsi" w:cs="Arial"/>
          <w:sz w:val="22"/>
          <w:szCs w:val="22"/>
        </w:rPr>
        <w:t>2014 American College of Clinical Pharmacy Annual Meeting. October 12-15, 2014.</w:t>
      </w:r>
      <w:r w:rsidR="0063632D">
        <w:rPr>
          <w:rFonts w:asciiTheme="minorHAnsi" w:hAnsiTheme="minorHAnsi" w:cs="Arial"/>
          <w:sz w:val="22"/>
          <w:szCs w:val="22"/>
        </w:rPr>
        <w:t xml:space="preserve"> </w:t>
      </w:r>
      <w:r w:rsidRPr="00F927F8">
        <w:rPr>
          <w:rFonts w:asciiTheme="minorHAnsi" w:hAnsiTheme="minorHAnsi" w:cs="Arial"/>
          <w:sz w:val="22"/>
          <w:szCs w:val="22"/>
        </w:rPr>
        <w:t xml:space="preserve">Austin, TX. </w:t>
      </w:r>
    </w:p>
    <w:p w14:paraId="4BF2B1AF" w14:textId="5F02707C" w:rsidR="00894604" w:rsidRPr="00F927F8" w:rsidRDefault="00894604" w:rsidP="00894604">
      <w:pPr>
        <w:spacing w:before="120"/>
        <w:rPr>
          <w:rFonts w:asciiTheme="minorHAnsi" w:hAnsiTheme="minorHAnsi" w:cs="Arial"/>
          <w:iCs/>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iCs/>
          <w:sz w:val="22"/>
          <w:szCs w:val="22"/>
        </w:rPr>
        <w:t>Writer’s Block: a longitudinal faculty development program [poster]. American Journal of Pharmaceutical Education 2014; 78 (5)</w:t>
      </w:r>
      <w:r w:rsidR="00991BB9" w:rsidRPr="00F927F8">
        <w:rPr>
          <w:rFonts w:asciiTheme="minorHAnsi" w:hAnsiTheme="minorHAnsi" w:cs="Arial"/>
          <w:iCs/>
          <w:sz w:val="22"/>
          <w:szCs w:val="22"/>
        </w:rPr>
        <w:t>:</w:t>
      </w:r>
      <w:r w:rsidRPr="00F927F8">
        <w:rPr>
          <w:rFonts w:asciiTheme="minorHAnsi" w:hAnsiTheme="minorHAnsi" w:cs="Arial"/>
          <w:iCs/>
          <w:sz w:val="22"/>
          <w:szCs w:val="22"/>
        </w:rPr>
        <w:t>111. American Association of Colleges of Pharmacy Annual Meeting.</w:t>
      </w:r>
      <w:r w:rsidR="0063632D">
        <w:rPr>
          <w:rFonts w:asciiTheme="minorHAnsi" w:hAnsiTheme="minorHAnsi" w:cs="Arial"/>
          <w:iCs/>
          <w:sz w:val="22"/>
          <w:szCs w:val="22"/>
        </w:rPr>
        <w:t xml:space="preserve"> </w:t>
      </w:r>
      <w:r w:rsidRPr="00F927F8">
        <w:rPr>
          <w:rFonts w:asciiTheme="minorHAnsi" w:hAnsiTheme="minorHAnsi" w:cs="Arial"/>
          <w:iCs/>
          <w:sz w:val="22"/>
          <w:szCs w:val="22"/>
        </w:rPr>
        <w:t xml:space="preserve">July 26-30, 2014. Grapevine, TX. </w:t>
      </w:r>
    </w:p>
    <w:p w14:paraId="221E36E6" w14:textId="6AC5C331" w:rsidR="006C3246" w:rsidRPr="00A94CA6" w:rsidRDefault="0068514E" w:rsidP="00A94CA6">
      <w:pPr>
        <w:spacing w:before="120"/>
        <w:rPr>
          <w:rFonts w:asciiTheme="minorHAnsi" w:hAnsiTheme="minorHAnsi" w:cs="Arial"/>
          <w:iCs/>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iCs/>
          <w:sz w:val="22"/>
          <w:szCs w:val="22"/>
        </w:rPr>
        <w:t>Student-delivered supplemental instruction in a therapeutics course [poster]. American Journal of Pharmaceutical Education 2014; 78 (5)</w:t>
      </w:r>
      <w:r w:rsidR="00991BB9" w:rsidRPr="00F927F8">
        <w:rPr>
          <w:rFonts w:asciiTheme="minorHAnsi" w:hAnsiTheme="minorHAnsi" w:cs="Arial"/>
          <w:iCs/>
          <w:sz w:val="22"/>
          <w:szCs w:val="22"/>
        </w:rPr>
        <w:t>:</w:t>
      </w:r>
      <w:r w:rsidRPr="00F927F8">
        <w:rPr>
          <w:rFonts w:asciiTheme="minorHAnsi" w:hAnsiTheme="minorHAnsi" w:cs="Arial"/>
          <w:iCs/>
          <w:sz w:val="22"/>
          <w:szCs w:val="22"/>
        </w:rPr>
        <w:t xml:space="preserve"> 111. American Association of Colleges of Pharmacy Annual Meeting.</w:t>
      </w:r>
      <w:r w:rsidR="0063632D">
        <w:rPr>
          <w:rFonts w:asciiTheme="minorHAnsi" w:hAnsiTheme="minorHAnsi" w:cs="Arial"/>
          <w:iCs/>
          <w:sz w:val="22"/>
          <w:szCs w:val="22"/>
        </w:rPr>
        <w:t xml:space="preserve"> </w:t>
      </w:r>
      <w:r w:rsidRPr="00F927F8">
        <w:rPr>
          <w:rFonts w:asciiTheme="minorHAnsi" w:hAnsiTheme="minorHAnsi" w:cs="Arial"/>
          <w:iCs/>
          <w:sz w:val="22"/>
          <w:szCs w:val="22"/>
        </w:rPr>
        <w:t>July 26-30, 2014. Grapevine, TX.</w:t>
      </w:r>
    </w:p>
    <w:p w14:paraId="7C2CD265" w14:textId="6642E09E" w:rsidR="006C3246" w:rsidRDefault="0068514E" w:rsidP="006C3246">
      <w:pPr>
        <w:spacing w:before="120"/>
        <w:rPr>
          <w:rFonts w:asciiTheme="minorHAnsi" w:hAnsiTheme="minorHAnsi" w:cs="Arial"/>
          <w:iCs/>
          <w:sz w:val="22"/>
          <w:szCs w:val="22"/>
        </w:rPr>
      </w:pPr>
      <w:r w:rsidRPr="00F927F8">
        <w:rPr>
          <w:rFonts w:asciiTheme="minorHAnsi" w:hAnsiTheme="minorHAnsi" w:cs="Arial"/>
          <w:sz w:val="22"/>
          <w:szCs w:val="22"/>
        </w:rPr>
        <w:t xml:space="preserve">White LS, Neill KK, Stewart K, Sparks C, Hutchison LC, </w:t>
      </w:r>
      <w:r w:rsidRPr="00F927F8">
        <w:rPr>
          <w:rFonts w:asciiTheme="minorHAnsi" w:hAnsiTheme="minorHAnsi" w:cs="Arial"/>
          <w:b/>
          <w:sz w:val="22"/>
          <w:szCs w:val="22"/>
        </w:rPr>
        <w:t>Franks AM</w:t>
      </w:r>
      <w:r w:rsidRPr="00F927F8">
        <w:rPr>
          <w:rFonts w:asciiTheme="minorHAnsi" w:hAnsiTheme="minorHAnsi" w:cs="Arial"/>
          <w:sz w:val="22"/>
          <w:szCs w:val="22"/>
        </w:rPr>
        <w:t>, Ragland D.</w:t>
      </w:r>
      <w:r w:rsidR="0063632D">
        <w:rPr>
          <w:rFonts w:asciiTheme="minorHAnsi" w:hAnsiTheme="minorHAnsi" w:cs="Arial"/>
          <w:sz w:val="22"/>
          <w:szCs w:val="22"/>
        </w:rPr>
        <w:t xml:space="preserve"> </w:t>
      </w:r>
      <w:r w:rsidRPr="00F927F8">
        <w:rPr>
          <w:rFonts w:asciiTheme="minorHAnsi" w:hAnsiTheme="minorHAnsi" w:cs="Arial"/>
          <w:sz w:val="22"/>
          <w:szCs w:val="22"/>
        </w:rPr>
        <w:t xml:space="preserve">Engaging the Little Rock 12th Street community to improve community health and advance student education. </w:t>
      </w:r>
      <w:r w:rsidRPr="00F927F8">
        <w:rPr>
          <w:rFonts w:asciiTheme="minorHAnsi" w:hAnsiTheme="minorHAnsi" w:cs="Arial"/>
          <w:iCs/>
          <w:sz w:val="22"/>
          <w:szCs w:val="22"/>
        </w:rPr>
        <w:t>American Journal of Pharmaceutical Education 2014; 78(5)</w:t>
      </w:r>
      <w:r w:rsidR="00991BB9" w:rsidRPr="00F927F8">
        <w:rPr>
          <w:rFonts w:asciiTheme="minorHAnsi" w:hAnsiTheme="minorHAnsi" w:cs="Arial"/>
          <w:iCs/>
          <w:sz w:val="22"/>
          <w:szCs w:val="22"/>
        </w:rPr>
        <w:t>:</w:t>
      </w:r>
      <w:r w:rsidRPr="00F927F8">
        <w:rPr>
          <w:rFonts w:asciiTheme="minorHAnsi" w:hAnsiTheme="minorHAnsi" w:cs="Arial"/>
          <w:iCs/>
          <w:sz w:val="22"/>
          <w:szCs w:val="22"/>
        </w:rPr>
        <w:t>111. American Association of Colleges of Pharmacy Annual Meeting.</w:t>
      </w:r>
      <w:r w:rsidR="0063632D">
        <w:rPr>
          <w:rFonts w:asciiTheme="minorHAnsi" w:hAnsiTheme="minorHAnsi" w:cs="Arial"/>
          <w:iCs/>
          <w:sz w:val="22"/>
          <w:szCs w:val="22"/>
        </w:rPr>
        <w:t xml:space="preserve"> </w:t>
      </w:r>
      <w:r w:rsidRPr="00F927F8">
        <w:rPr>
          <w:rFonts w:asciiTheme="minorHAnsi" w:hAnsiTheme="minorHAnsi" w:cs="Arial"/>
          <w:iCs/>
          <w:sz w:val="22"/>
          <w:szCs w:val="22"/>
        </w:rPr>
        <w:t>July 26-30, 2014. Grapevine, TX.</w:t>
      </w:r>
    </w:p>
    <w:p w14:paraId="5E905969" w14:textId="13A8AF32" w:rsidR="00BC0281" w:rsidRPr="00F927F8" w:rsidRDefault="00422B1D" w:rsidP="00AB736B">
      <w:pPr>
        <w:spacing w:before="120"/>
        <w:rPr>
          <w:rFonts w:asciiTheme="minorHAnsi" w:hAnsiTheme="minorHAnsi" w:cs="Arial"/>
          <w:sz w:val="22"/>
          <w:szCs w:val="22"/>
        </w:rPr>
      </w:pPr>
      <w:r w:rsidRPr="00F927F8">
        <w:rPr>
          <w:rFonts w:asciiTheme="minorHAnsi" w:hAnsiTheme="minorHAnsi" w:cs="Arial"/>
          <w:sz w:val="22"/>
          <w:szCs w:val="22"/>
        </w:rPr>
        <w:t xml:space="preserve">Castleberry AN, Nolen AL, Payakachat N, Carle M, Neill KK, </w:t>
      </w: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Reading between the lines: using essays to assess the teacher reflection of residents in a pharmacy college [platform]. American Educational Research Association 2014 Annual Meeting.</w:t>
      </w:r>
      <w:r w:rsidR="0063632D">
        <w:rPr>
          <w:rFonts w:asciiTheme="minorHAnsi" w:hAnsiTheme="minorHAnsi" w:cs="Arial"/>
          <w:sz w:val="22"/>
          <w:szCs w:val="22"/>
        </w:rPr>
        <w:t xml:space="preserve"> </w:t>
      </w:r>
      <w:r w:rsidRPr="00F927F8">
        <w:rPr>
          <w:rFonts w:asciiTheme="minorHAnsi" w:hAnsiTheme="minorHAnsi" w:cs="Arial"/>
          <w:sz w:val="22"/>
          <w:szCs w:val="22"/>
        </w:rPr>
        <w:t>April 3-7, 2014.</w:t>
      </w:r>
      <w:r w:rsidR="0063632D">
        <w:rPr>
          <w:rFonts w:asciiTheme="minorHAnsi" w:hAnsiTheme="minorHAnsi" w:cs="Arial"/>
          <w:sz w:val="22"/>
          <w:szCs w:val="22"/>
        </w:rPr>
        <w:t xml:space="preserve"> </w:t>
      </w:r>
      <w:r w:rsidRPr="00F927F8">
        <w:rPr>
          <w:rFonts w:asciiTheme="minorHAnsi" w:hAnsiTheme="minorHAnsi" w:cs="Arial"/>
          <w:sz w:val="22"/>
          <w:szCs w:val="22"/>
        </w:rPr>
        <w:t>Philadelphia, PA.</w:t>
      </w:r>
      <w:r w:rsidR="0063632D">
        <w:rPr>
          <w:rFonts w:asciiTheme="minorHAnsi" w:hAnsiTheme="minorHAnsi" w:cs="Arial"/>
          <w:sz w:val="22"/>
          <w:szCs w:val="22"/>
        </w:rPr>
        <w:t xml:space="preserve"> </w:t>
      </w:r>
    </w:p>
    <w:p w14:paraId="62C30090" w14:textId="7B656DBD"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xml:space="preserve">, </w:t>
      </w:r>
      <w:proofErr w:type="spellStart"/>
      <w:r w:rsidRPr="00F927F8">
        <w:rPr>
          <w:rFonts w:asciiTheme="minorHAnsi" w:hAnsiTheme="minorHAnsi" w:cs="Arial"/>
          <w:sz w:val="22"/>
          <w:szCs w:val="22"/>
        </w:rPr>
        <w:t>Holdford</w:t>
      </w:r>
      <w:proofErr w:type="spellEnd"/>
      <w:r w:rsidRPr="00F927F8">
        <w:rPr>
          <w:rFonts w:asciiTheme="minorHAnsi" w:hAnsiTheme="minorHAnsi" w:cs="Arial"/>
          <w:sz w:val="22"/>
          <w:szCs w:val="22"/>
        </w:rPr>
        <w:t xml:space="preserve"> DA, </w:t>
      </w:r>
      <w:proofErr w:type="spellStart"/>
      <w:r w:rsidRPr="00F927F8">
        <w:rPr>
          <w:rFonts w:asciiTheme="minorHAnsi" w:hAnsiTheme="minorHAnsi" w:cs="Arial"/>
          <w:sz w:val="22"/>
          <w:szCs w:val="22"/>
        </w:rPr>
        <w:t>Pruchnicki</w:t>
      </w:r>
      <w:proofErr w:type="spellEnd"/>
      <w:r w:rsidRPr="00F927F8">
        <w:rPr>
          <w:rFonts w:asciiTheme="minorHAnsi" w:hAnsiTheme="minorHAnsi" w:cs="Arial"/>
          <w:sz w:val="22"/>
          <w:szCs w:val="22"/>
        </w:rPr>
        <w:t xml:space="preserve"> MC, Wang J, McIntyre WJ, Lawson LA.</w:t>
      </w:r>
      <w:r w:rsidR="0063632D">
        <w:rPr>
          <w:rFonts w:asciiTheme="minorHAnsi" w:hAnsiTheme="minorHAnsi" w:cs="Arial"/>
          <w:sz w:val="22"/>
          <w:szCs w:val="22"/>
        </w:rPr>
        <w:t xml:space="preserve"> </w:t>
      </w:r>
      <w:r w:rsidRPr="00F927F8">
        <w:rPr>
          <w:rFonts w:asciiTheme="minorHAnsi" w:hAnsiTheme="minorHAnsi" w:cs="Arial"/>
          <w:sz w:val="22"/>
          <w:szCs w:val="22"/>
        </w:rPr>
        <w:t xml:space="preserve">Leadership training strategies in six US schools of pharmacy [platform]. </w:t>
      </w:r>
      <w:r w:rsidRPr="00F927F8">
        <w:rPr>
          <w:rFonts w:asciiTheme="minorHAnsi" w:hAnsiTheme="minorHAnsi" w:cs="Arial"/>
          <w:snapToGrid w:val="0"/>
          <w:sz w:val="22"/>
          <w:szCs w:val="22"/>
        </w:rPr>
        <w:t>American Association of Colleges of Pharmacy Annual Meeting. July 13-17, 2013. Kissimmee, FL.</w:t>
      </w:r>
    </w:p>
    <w:p w14:paraId="73880320" w14:textId="77777777" w:rsidR="0075795D" w:rsidRDefault="0075795D">
      <w:pPr>
        <w:rPr>
          <w:rFonts w:asciiTheme="minorHAnsi" w:hAnsiTheme="minorHAnsi" w:cs="Arial"/>
          <w:b/>
          <w:sz w:val="22"/>
          <w:szCs w:val="22"/>
        </w:rPr>
      </w:pPr>
      <w:r>
        <w:rPr>
          <w:rFonts w:asciiTheme="minorHAnsi" w:hAnsiTheme="minorHAnsi" w:cs="Arial"/>
          <w:b/>
          <w:sz w:val="22"/>
          <w:szCs w:val="22"/>
        </w:rPr>
        <w:br w:type="page"/>
      </w:r>
    </w:p>
    <w:p w14:paraId="291B7244" w14:textId="1CFB6615" w:rsidR="0075795D" w:rsidRPr="00F927F8" w:rsidRDefault="0075795D" w:rsidP="0075795D">
      <w:pPr>
        <w:rPr>
          <w:rFonts w:asciiTheme="minorHAnsi" w:hAnsiTheme="minorHAnsi" w:cs="Arial"/>
          <w:b/>
          <w:sz w:val="22"/>
          <w:szCs w:val="22"/>
        </w:rPr>
      </w:pPr>
      <w:r w:rsidRPr="00F927F8">
        <w:rPr>
          <w:rFonts w:asciiTheme="minorHAnsi" w:hAnsiTheme="minorHAnsi" w:cs="Arial"/>
          <w:b/>
          <w:sz w:val="22"/>
          <w:szCs w:val="22"/>
        </w:rPr>
        <w:lastRenderedPageBreak/>
        <w:t xml:space="preserve">ABSTRACTS AND MEETING PRESENTATIONS, </w:t>
      </w:r>
      <w:r w:rsidRPr="00F927F8">
        <w:rPr>
          <w:rFonts w:asciiTheme="minorHAnsi" w:hAnsiTheme="minorHAnsi" w:cs="Arial"/>
          <w:b/>
          <w:i/>
          <w:sz w:val="22"/>
          <w:szCs w:val="22"/>
        </w:rPr>
        <w:t>continued</w:t>
      </w:r>
      <w:r w:rsidRPr="00F927F8">
        <w:rPr>
          <w:rFonts w:asciiTheme="minorHAnsi" w:hAnsiTheme="minorHAnsi" w:cs="Arial"/>
          <w:b/>
          <w:sz w:val="22"/>
          <w:szCs w:val="22"/>
        </w:rPr>
        <w:t xml:space="preserve"> </w:t>
      </w:r>
    </w:p>
    <w:p w14:paraId="3734DE84" w14:textId="43ECD81D" w:rsidR="00C473F2" w:rsidRPr="0075795D" w:rsidRDefault="00422B1D" w:rsidP="0075795D">
      <w:pPr>
        <w:spacing w:before="120"/>
        <w:rPr>
          <w:rFonts w:asciiTheme="minorHAnsi" w:hAnsiTheme="minorHAnsi" w:cs="Arial"/>
          <w:snapToGrid w:val="0"/>
          <w:sz w:val="22"/>
          <w:szCs w:val="22"/>
        </w:rPr>
      </w:pPr>
      <w:r w:rsidRPr="00F927F8">
        <w:rPr>
          <w:rFonts w:asciiTheme="minorHAnsi" w:hAnsiTheme="minorHAnsi" w:cs="Arial"/>
          <w:sz w:val="22"/>
          <w:szCs w:val="22"/>
        </w:rPr>
        <w:t xml:space="preserve">Ashby SN, Castleberry AN, Payakachat N, Neill KK, Carle M, Nolen A, </w:t>
      </w: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 xml:space="preserve">Thematic assessment of reflective essays for a teaching certificate program [poster]. </w:t>
      </w:r>
      <w:r w:rsidRPr="00F927F8">
        <w:rPr>
          <w:rFonts w:asciiTheme="minorHAnsi" w:hAnsiTheme="minorHAnsi" w:cs="Arial"/>
          <w:snapToGrid w:val="0"/>
          <w:sz w:val="22"/>
          <w:szCs w:val="22"/>
        </w:rPr>
        <w:t>American Association of Colleges of Pharmacy Annual Meeting. July 13-17, 2013. Kissimmee, FL.</w:t>
      </w:r>
    </w:p>
    <w:p w14:paraId="3B812BD0" w14:textId="07675939" w:rsidR="00436D6E" w:rsidRDefault="00422B1D" w:rsidP="00436D6E">
      <w:pPr>
        <w:spacing w:before="120"/>
        <w:rPr>
          <w:rFonts w:asciiTheme="minorHAnsi" w:hAnsiTheme="minorHAnsi" w:cs="Arial"/>
          <w:snapToGrid w:val="0"/>
          <w:sz w:val="22"/>
          <w:szCs w:val="22"/>
        </w:rPr>
      </w:pPr>
      <w:r w:rsidRPr="00F927F8">
        <w:rPr>
          <w:rFonts w:asciiTheme="minorHAnsi" w:hAnsiTheme="minorHAnsi" w:cs="Arial"/>
          <w:sz w:val="22"/>
          <w:szCs w:val="22"/>
        </w:rPr>
        <w:t xml:space="preserve">Castleberry AN, Neill KK, Jones KM, Stowe CD, </w:t>
      </w: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Use of a simulation exercise to enhance students’ learning in a pharmacology course [poster].</w:t>
      </w:r>
      <w:r w:rsidR="0063632D">
        <w:rPr>
          <w:rFonts w:asciiTheme="minorHAnsi" w:hAnsiTheme="minorHAnsi" w:cs="Arial"/>
          <w:sz w:val="22"/>
          <w:szCs w:val="22"/>
        </w:rPr>
        <w:t xml:space="preserve"> </w:t>
      </w:r>
      <w:r w:rsidRPr="00F927F8">
        <w:rPr>
          <w:rFonts w:asciiTheme="minorHAnsi" w:hAnsiTheme="minorHAnsi" w:cs="Arial"/>
          <w:snapToGrid w:val="0"/>
          <w:sz w:val="22"/>
          <w:szCs w:val="22"/>
        </w:rPr>
        <w:t xml:space="preserve">American Association of Colleges of Pharmacy Annual Meeting. July 13-17, 2013. Kissimmee, FL. </w:t>
      </w:r>
    </w:p>
    <w:p w14:paraId="3F1EECFE" w14:textId="1B9D11F9" w:rsidR="00422B1D" w:rsidRPr="00F927F8" w:rsidRDefault="00422B1D" w:rsidP="00422B1D">
      <w:pPr>
        <w:spacing w:before="120"/>
        <w:rPr>
          <w:rFonts w:asciiTheme="minorHAnsi" w:hAnsiTheme="minorHAnsi" w:cs="Arial"/>
          <w:snapToGrid w:val="0"/>
          <w:sz w:val="22"/>
          <w:szCs w:val="22"/>
        </w:rPr>
      </w:pPr>
      <w:r w:rsidRPr="00F927F8">
        <w:rPr>
          <w:rFonts w:asciiTheme="minorHAnsi" w:hAnsiTheme="minorHAnsi" w:cs="Arial"/>
          <w:sz w:val="22"/>
          <w:szCs w:val="22"/>
        </w:rPr>
        <w:t xml:space="preserve">Castleberry A, Payakachat N, Neill K, </w:t>
      </w: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007E7289" w:rsidRPr="00F927F8">
        <w:rPr>
          <w:rFonts w:asciiTheme="minorHAnsi" w:hAnsiTheme="minorHAnsi" w:cs="Arial"/>
          <w:sz w:val="22"/>
          <w:szCs w:val="22"/>
        </w:rPr>
        <w:t>Self-perceived</w:t>
      </w:r>
      <w:r w:rsidRPr="00F927F8">
        <w:rPr>
          <w:rFonts w:asciiTheme="minorHAnsi" w:hAnsiTheme="minorHAnsi" w:cs="Arial"/>
          <w:sz w:val="22"/>
          <w:szCs w:val="22"/>
        </w:rPr>
        <w:t xml:space="preserve"> teaching abilities before and after completion of postgraduate teaching certificate program. </w:t>
      </w:r>
      <w:r w:rsidRPr="00F927F8">
        <w:rPr>
          <w:rFonts w:asciiTheme="minorHAnsi" w:hAnsiTheme="minorHAnsi" w:cs="Arial"/>
          <w:snapToGrid w:val="0"/>
          <w:sz w:val="22"/>
          <w:szCs w:val="22"/>
        </w:rPr>
        <w:t>American Association of Colleges of Pharmacy Annual Meeting. July 14-18, 2012. Kissimmee, FL.</w:t>
      </w:r>
    </w:p>
    <w:p w14:paraId="17CFA0EF" w14:textId="65CA5BC7" w:rsidR="00693373" w:rsidRPr="00733FD7" w:rsidRDefault="00422B1D" w:rsidP="00733FD7">
      <w:pPr>
        <w:tabs>
          <w:tab w:val="left" w:pos="360"/>
        </w:tabs>
        <w:spacing w:before="120"/>
        <w:rPr>
          <w:rFonts w:asciiTheme="minorHAnsi" w:hAnsiTheme="minorHAnsi" w:cs="Arial"/>
          <w:sz w:val="22"/>
          <w:szCs w:val="22"/>
        </w:rPr>
      </w:pPr>
      <w:r w:rsidRPr="00F927F8">
        <w:rPr>
          <w:rFonts w:asciiTheme="minorHAnsi" w:hAnsiTheme="minorHAnsi" w:cs="Arial"/>
          <w:sz w:val="22"/>
          <w:szCs w:val="22"/>
        </w:rPr>
        <w:t xml:space="preserve">Bhurke S, Martin B, Li C, </w:t>
      </w:r>
      <w:r w:rsidRPr="00F927F8">
        <w:rPr>
          <w:rFonts w:asciiTheme="minorHAnsi" w:hAnsiTheme="minorHAnsi" w:cs="Arial"/>
          <w:b/>
          <w:sz w:val="22"/>
          <w:szCs w:val="22"/>
        </w:rPr>
        <w:t>Franks A</w:t>
      </w:r>
      <w:r w:rsidRPr="00F927F8">
        <w:rPr>
          <w:rFonts w:asciiTheme="minorHAnsi" w:hAnsiTheme="minorHAnsi" w:cs="Arial"/>
          <w:sz w:val="22"/>
          <w:szCs w:val="22"/>
        </w:rPr>
        <w:t xml:space="preserve">, </w:t>
      </w:r>
      <w:proofErr w:type="spellStart"/>
      <w:r w:rsidRPr="00F927F8">
        <w:rPr>
          <w:rFonts w:asciiTheme="minorHAnsi" w:hAnsiTheme="minorHAnsi" w:cs="Arial"/>
          <w:sz w:val="22"/>
          <w:szCs w:val="22"/>
        </w:rPr>
        <w:t>Bursac</w:t>
      </w:r>
      <w:proofErr w:type="spellEnd"/>
      <w:r w:rsidRPr="00F927F8">
        <w:rPr>
          <w:rFonts w:asciiTheme="minorHAnsi" w:hAnsiTheme="minorHAnsi" w:cs="Arial"/>
          <w:sz w:val="22"/>
          <w:szCs w:val="22"/>
        </w:rPr>
        <w:t xml:space="preserve"> Z, Said Q. The effect of interactions between clopidogrel and proton pump inhibitors on adverse cardiovascular outcomes in commercially insured patients with acute coronary syndrome [abstract PCV10, poster presentation].</w:t>
      </w:r>
      <w:r w:rsidR="0063632D">
        <w:rPr>
          <w:rFonts w:asciiTheme="minorHAnsi" w:hAnsiTheme="minorHAnsi" w:cs="Arial"/>
          <w:sz w:val="22"/>
          <w:szCs w:val="22"/>
        </w:rPr>
        <w:t xml:space="preserve"> </w:t>
      </w:r>
      <w:r w:rsidRPr="00F927F8">
        <w:rPr>
          <w:rFonts w:asciiTheme="minorHAnsi" w:hAnsiTheme="minorHAnsi" w:cs="Arial"/>
          <w:sz w:val="22"/>
          <w:szCs w:val="22"/>
        </w:rPr>
        <w:t>International Society for Pharmacoeconomics and Outcomes Research 16</w:t>
      </w:r>
      <w:r w:rsidRPr="00F927F8">
        <w:rPr>
          <w:rFonts w:asciiTheme="minorHAnsi" w:hAnsiTheme="minorHAnsi" w:cs="Arial"/>
          <w:sz w:val="22"/>
          <w:szCs w:val="22"/>
          <w:vertAlign w:val="superscript"/>
        </w:rPr>
        <w:t>th</w:t>
      </w:r>
      <w:r w:rsidRPr="00F927F8">
        <w:rPr>
          <w:rFonts w:asciiTheme="minorHAnsi" w:hAnsiTheme="minorHAnsi" w:cs="Arial"/>
          <w:sz w:val="22"/>
          <w:szCs w:val="22"/>
        </w:rPr>
        <w:t xml:space="preserve"> Annual International Meeting. May 23, 2011. Baltimore, MD. </w:t>
      </w:r>
    </w:p>
    <w:p w14:paraId="04FA3F40" w14:textId="77777777" w:rsidR="00422B1D" w:rsidRPr="00F927F8" w:rsidRDefault="00422B1D" w:rsidP="00422B1D">
      <w:pPr>
        <w:spacing w:before="120" w:after="120"/>
        <w:rPr>
          <w:rFonts w:asciiTheme="minorHAnsi" w:hAnsiTheme="minorHAnsi" w:cs="Arial"/>
          <w:bCs/>
          <w:sz w:val="22"/>
          <w:szCs w:val="22"/>
        </w:rPr>
      </w:pPr>
      <w:r w:rsidRPr="00F927F8">
        <w:rPr>
          <w:rFonts w:asciiTheme="minorHAnsi" w:hAnsiTheme="minorHAnsi" w:cs="Arial"/>
          <w:bCs/>
          <w:sz w:val="22"/>
          <w:szCs w:val="22"/>
        </w:rPr>
        <w:t>Mooney LA,</w:t>
      </w:r>
      <w:r w:rsidRPr="00F927F8">
        <w:rPr>
          <w:rFonts w:asciiTheme="minorHAnsi" w:hAnsiTheme="minorHAnsi" w:cs="Arial"/>
          <w:b/>
          <w:bCs/>
          <w:sz w:val="22"/>
          <w:szCs w:val="22"/>
        </w:rPr>
        <w:t xml:space="preserve"> Franks AM</w:t>
      </w:r>
      <w:r w:rsidRPr="00F927F8">
        <w:rPr>
          <w:rFonts w:asciiTheme="minorHAnsi" w:hAnsiTheme="minorHAnsi" w:cs="Arial"/>
          <w:bCs/>
          <w:sz w:val="22"/>
          <w:szCs w:val="22"/>
        </w:rPr>
        <w:t>. The public health impact of community health screening and education programs on knowledge of coronary heart disease risk factors and health-promoting behaviors [abstract 232084, poster presentation]. American Public Health Association Annual Meeting and Exposition. November 8, 2010. Denver, CO.</w:t>
      </w:r>
    </w:p>
    <w:p w14:paraId="0F59378B" w14:textId="0F19FBD0"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 xml:space="preserve">A searchable health data repository to enhance community-based pharmacy practice research. Pharmacotherapy 2010;30(10):432e [abstract 236]. 2010 American College of Clinical Pharmacy Annual Meeting. October 20, 2010. Austin, TX. </w:t>
      </w:r>
    </w:p>
    <w:p w14:paraId="6CB4994C" w14:textId="287D1D43"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xml:space="preserve">, Mooney LA, Stewart KE, Stowe CD, Hutchison LC, Gubbins PO, Gardner SF. A combined pharmacy practice residency / Master of Public Health postgraduate program. Pharmacotherapy 2010;30(10):433e [abstract 239, platform presentation]. 2010 American College of Clinical Pharmacy Annual Meeting. October 18, 2010. Austin, TX. </w:t>
      </w:r>
    </w:p>
    <w:p w14:paraId="6769F596" w14:textId="066271EC" w:rsidR="006C3246" w:rsidRPr="00A94CA6" w:rsidRDefault="00422B1D" w:rsidP="00A94CA6">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Carle MH.</w:t>
      </w:r>
      <w:r w:rsidR="0063632D">
        <w:rPr>
          <w:rFonts w:asciiTheme="minorHAnsi" w:hAnsiTheme="minorHAnsi" w:cs="Arial"/>
          <w:sz w:val="22"/>
          <w:szCs w:val="22"/>
        </w:rPr>
        <w:t xml:space="preserve"> </w:t>
      </w:r>
      <w:r w:rsidRPr="00F927F8">
        <w:rPr>
          <w:rFonts w:asciiTheme="minorHAnsi" w:hAnsiTheme="minorHAnsi" w:cs="Arial"/>
          <w:sz w:val="22"/>
          <w:szCs w:val="22"/>
        </w:rPr>
        <w:t>Utilization of e-portfolios to document and assess the teaching development of pharmacy residents and clinical preceptors [Poster].</w:t>
      </w:r>
      <w:r w:rsidR="0063632D">
        <w:rPr>
          <w:rFonts w:asciiTheme="minorHAnsi" w:hAnsiTheme="minorHAnsi" w:cs="Arial"/>
          <w:sz w:val="22"/>
          <w:szCs w:val="22"/>
        </w:rPr>
        <w:t xml:space="preserve"> </w:t>
      </w:r>
      <w:r w:rsidR="00796509" w:rsidRPr="00F927F8">
        <w:rPr>
          <w:rFonts w:asciiTheme="minorHAnsi" w:hAnsiTheme="minorHAnsi" w:cs="Arial"/>
          <w:sz w:val="22"/>
          <w:szCs w:val="22"/>
        </w:rPr>
        <w:t>UAMS</w:t>
      </w:r>
      <w:r w:rsidRPr="00F927F8">
        <w:rPr>
          <w:rFonts w:asciiTheme="minorHAnsi" w:hAnsiTheme="minorHAnsi" w:cs="Arial"/>
          <w:sz w:val="22"/>
          <w:szCs w:val="22"/>
        </w:rPr>
        <w:t xml:space="preserve"> Teaching with Technology Symposium.</w:t>
      </w:r>
      <w:r w:rsidR="0063632D">
        <w:rPr>
          <w:rFonts w:asciiTheme="minorHAnsi" w:hAnsiTheme="minorHAnsi" w:cs="Arial"/>
          <w:sz w:val="22"/>
          <w:szCs w:val="22"/>
        </w:rPr>
        <w:t xml:space="preserve"> </w:t>
      </w:r>
      <w:r w:rsidRPr="00F927F8">
        <w:rPr>
          <w:rFonts w:asciiTheme="minorHAnsi" w:hAnsiTheme="minorHAnsi" w:cs="Arial"/>
          <w:sz w:val="22"/>
          <w:szCs w:val="22"/>
        </w:rPr>
        <w:t>July 22, 2010.</w:t>
      </w:r>
      <w:r w:rsidR="0063632D">
        <w:rPr>
          <w:rFonts w:asciiTheme="minorHAnsi" w:hAnsiTheme="minorHAnsi" w:cs="Arial"/>
          <w:sz w:val="22"/>
          <w:szCs w:val="22"/>
        </w:rPr>
        <w:t xml:space="preserve"> </w:t>
      </w:r>
      <w:r w:rsidRPr="00F927F8">
        <w:rPr>
          <w:rFonts w:asciiTheme="minorHAnsi" w:hAnsiTheme="minorHAnsi" w:cs="Arial"/>
          <w:sz w:val="22"/>
          <w:szCs w:val="22"/>
        </w:rPr>
        <w:t>Little Rock, AR.</w:t>
      </w:r>
      <w:r w:rsidR="0063632D">
        <w:rPr>
          <w:rFonts w:asciiTheme="minorHAnsi" w:hAnsiTheme="minorHAnsi" w:cs="Arial"/>
          <w:sz w:val="22"/>
          <w:szCs w:val="22"/>
        </w:rPr>
        <w:t xml:space="preserve"> </w:t>
      </w:r>
    </w:p>
    <w:p w14:paraId="7216AEE3" w14:textId="035B8A10" w:rsidR="0068514E" w:rsidRPr="006C3246" w:rsidRDefault="0B75C96D" w:rsidP="0B75C96D">
      <w:pPr>
        <w:autoSpaceDE w:val="0"/>
        <w:autoSpaceDN w:val="0"/>
        <w:adjustRightInd w:val="0"/>
        <w:spacing w:before="120"/>
        <w:rPr>
          <w:rFonts w:asciiTheme="minorHAnsi" w:hAnsiTheme="minorHAnsi" w:cs="Arial"/>
          <w:sz w:val="22"/>
          <w:szCs w:val="22"/>
        </w:rPr>
      </w:pPr>
      <w:r w:rsidRPr="0B75C96D">
        <w:rPr>
          <w:rFonts w:asciiTheme="minorHAnsi" w:hAnsiTheme="minorHAnsi" w:cs="Arial"/>
          <w:b/>
          <w:bCs/>
          <w:sz w:val="22"/>
          <w:szCs w:val="22"/>
        </w:rPr>
        <w:t>Franks AM</w:t>
      </w:r>
      <w:r w:rsidRPr="0B75C96D">
        <w:rPr>
          <w:rFonts w:asciiTheme="minorHAnsi" w:hAnsiTheme="minorHAnsi" w:cs="Arial"/>
          <w:sz w:val="22"/>
          <w:szCs w:val="22"/>
        </w:rPr>
        <w:t xml:space="preserve">, Schmidt JM, McCain KR, </w:t>
      </w:r>
      <w:proofErr w:type="spellStart"/>
      <w:r w:rsidRPr="0B75C96D">
        <w:rPr>
          <w:rFonts w:asciiTheme="minorHAnsi" w:hAnsiTheme="minorHAnsi" w:cs="Arial"/>
          <w:sz w:val="22"/>
          <w:szCs w:val="22"/>
        </w:rPr>
        <w:t>Fraer</w:t>
      </w:r>
      <w:proofErr w:type="spellEnd"/>
      <w:r w:rsidRPr="0B75C96D">
        <w:rPr>
          <w:rFonts w:asciiTheme="minorHAnsi" w:hAnsiTheme="minorHAnsi" w:cs="Arial"/>
          <w:sz w:val="22"/>
          <w:szCs w:val="22"/>
        </w:rPr>
        <w:t xml:space="preserve"> M.</w:t>
      </w:r>
      <w:r w:rsidR="0063632D">
        <w:rPr>
          <w:rFonts w:asciiTheme="minorHAnsi" w:hAnsiTheme="minorHAnsi" w:cs="Arial"/>
          <w:sz w:val="22"/>
          <w:szCs w:val="22"/>
        </w:rPr>
        <w:t xml:space="preserve"> </w:t>
      </w:r>
      <w:r w:rsidRPr="0B75C96D">
        <w:rPr>
          <w:rFonts w:asciiTheme="minorHAnsi" w:hAnsiTheme="minorHAnsi" w:cs="Arial"/>
          <w:sz w:val="22"/>
          <w:szCs w:val="22"/>
        </w:rPr>
        <w:t>Comparison of the effects of energy drink and caffeine supplementation on indices of 24-hour ambulatory blood pressure.</w:t>
      </w:r>
      <w:r w:rsidR="0063632D">
        <w:rPr>
          <w:rFonts w:asciiTheme="minorHAnsi" w:hAnsiTheme="minorHAnsi" w:cs="Arial"/>
          <w:sz w:val="22"/>
          <w:szCs w:val="22"/>
        </w:rPr>
        <w:t xml:space="preserve"> </w:t>
      </w:r>
      <w:r w:rsidRPr="0B75C96D">
        <w:rPr>
          <w:rFonts w:asciiTheme="minorHAnsi" w:hAnsiTheme="minorHAnsi" w:cs="Arial"/>
          <w:sz w:val="22"/>
          <w:szCs w:val="22"/>
        </w:rPr>
        <w:t>Pharmacotherapy 2009;29(10):190e [abstract 29, platform presentation].</w:t>
      </w:r>
      <w:r w:rsidR="0063632D">
        <w:rPr>
          <w:rFonts w:asciiTheme="minorHAnsi" w:hAnsiTheme="minorHAnsi" w:cs="Arial"/>
          <w:sz w:val="22"/>
          <w:szCs w:val="22"/>
        </w:rPr>
        <w:t xml:space="preserve"> </w:t>
      </w:r>
      <w:r w:rsidRPr="0B75C96D">
        <w:rPr>
          <w:rFonts w:asciiTheme="minorHAnsi" w:hAnsiTheme="minorHAnsi" w:cs="Arial"/>
          <w:sz w:val="22"/>
          <w:szCs w:val="22"/>
        </w:rPr>
        <w:t xml:space="preserve">2009 American College of Clinical Pharmacy Annual </w:t>
      </w:r>
      <w:r w:rsidR="00201761" w:rsidRPr="0B75C96D">
        <w:rPr>
          <w:rFonts w:asciiTheme="minorHAnsi" w:hAnsiTheme="minorHAnsi" w:cs="Arial"/>
          <w:sz w:val="22"/>
          <w:szCs w:val="22"/>
        </w:rPr>
        <w:t>Meeting</w:t>
      </w:r>
      <w:r w:rsidRPr="0B75C96D">
        <w:rPr>
          <w:rFonts w:asciiTheme="minorHAnsi" w:hAnsiTheme="minorHAnsi" w:cs="Arial"/>
          <w:sz w:val="22"/>
          <w:szCs w:val="22"/>
        </w:rPr>
        <w:t>.</w:t>
      </w:r>
      <w:r w:rsidR="0063632D">
        <w:rPr>
          <w:rFonts w:asciiTheme="minorHAnsi" w:hAnsiTheme="minorHAnsi" w:cs="Arial"/>
          <w:sz w:val="22"/>
          <w:szCs w:val="22"/>
        </w:rPr>
        <w:t xml:space="preserve"> </w:t>
      </w:r>
      <w:r w:rsidRPr="0B75C96D">
        <w:rPr>
          <w:rFonts w:asciiTheme="minorHAnsi" w:hAnsiTheme="minorHAnsi" w:cs="Arial"/>
          <w:sz w:val="22"/>
          <w:szCs w:val="22"/>
        </w:rPr>
        <w:t>October 19, 2009.</w:t>
      </w:r>
      <w:r w:rsidR="0063632D">
        <w:rPr>
          <w:rFonts w:asciiTheme="minorHAnsi" w:hAnsiTheme="minorHAnsi" w:cs="Arial"/>
          <w:sz w:val="22"/>
          <w:szCs w:val="22"/>
        </w:rPr>
        <w:t xml:space="preserve"> </w:t>
      </w:r>
      <w:r w:rsidRPr="0B75C96D">
        <w:rPr>
          <w:rFonts w:asciiTheme="minorHAnsi" w:hAnsiTheme="minorHAnsi" w:cs="Arial"/>
          <w:sz w:val="22"/>
          <w:szCs w:val="22"/>
        </w:rPr>
        <w:t>Anaheim, CA.</w:t>
      </w:r>
    </w:p>
    <w:p w14:paraId="6B401EF1" w14:textId="10173B8F" w:rsidR="00422B1D" w:rsidRPr="00F927F8" w:rsidRDefault="00422B1D" w:rsidP="00BC0281">
      <w:pPr>
        <w:autoSpaceDE w:val="0"/>
        <w:autoSpaceDN w:val="0"/>
        <w:adjustRightInd w:val="0"/>
        <w:spacing w:before="120"/>
        <w:rPr>
          <w:rFonts w:asciiTheme="minorHAnsi" w:hAnsiTheme="minorHAnsi" w:cs="Arial"/>
          <w:sz w:val="22"/>
          <w:szCs w:val="22"/>
        </w:rPr>
      </w:pPr>
      <w:r w:rsidRPr="00F927F8">
        <w:rPr>
          <w:rFonts w:asciiTheme="minorHAnsi" w:hAnsiTheme="minorHAnsi" w:cs="Arial"/>
          <w:bCs/>
          <w:sz w:val="22"/>
          <w:szCs w:val="22"/>
        </w:rPr>
        <w:t xml:space="preserve">Mooney LA, </w:t>
      </w:r>
      <w:r w:rsidRPr="00F927F8">
        <w:rPr>
          <w:rFonts w:asciiTheme="minorHAnsi" w:hAnsiTheme="minorHAnsi" w:cs="Arial"/>
          <w:b/>
          <w:bCs/>
          <w:sz w:val="22"/>
          <w:szCs w:val="22"/>
        </w:rPr>
        <w:t>Franks AM</w:t>
      </w:r>
      <w:r w:rsidRPr="00F927F8">
        <w:rPr>
          <w:rFonts w:asciiTheme="minorHAnsi" w:hAnsiTheme="minorHAnsi" w:cs="Arial"/>
          <w:bCs/>
          <w:sz w:val="22"/>
          <w:szCs w:val="22"/>
        </w:rPr>
        <w:t>.</w:t>
      </w:r>
      <w:r w:rsidR="0063632D">
        <w:rPr>
          <w:rFonts w:asciiTheme="minorHAnsi" w:hAnsiTheme="minorHAnsi" w:cs="Arial"/>
          <w:bCs/>
          <w:sz w:val="22"/>
          <w:szCs w:val="22"/>
        </w:rPr>
        <w:t xml:space="preserve"> </w:t>
      </w:r>
      <w:r w:rsidRPr="00F927F8">
        <w:rPr>
          <w:rFonts w:asciiTheme="minorHAnsi" w:hAnsiTheme="minorHAnsi" w:cs="Arial"/>
          <w:bCs/>
          <w:sz w:val="22"/>
          <w:szCs w:val="22"/>
        </w:rPr>
        <w:t>The impact of pharmacist-provided risk factor screening and education on health-promoting behaviors</w:t>
      </w:r>
      <w:r w:rsidRPr="00F927F8">
        <w:rPr>
          <w:rFonts w:asciiTheme="minorHAnsi" w:eastAsia="BerkeleyStd-Medium" w:hAnsiTheme="minorHAnsi" w:cs="Arial"/>
          <w:sz w:val="22"/>
          <w:szCs w:val="22"/>
        </w:rPr>
        <w:t>.</w:t>
      </w:r>
      <w:r w:rsidR="0063632D">
        <w:rPr>
          <w:rFonts w:asciiTheme="minorHAnsi" w:eastAsia="BerkeleyStd-Medium" w:hAnsiTheme="minorHAnsi" w:cs="Arial"/>
          <w:sz w:val="22"/>
          <w:szCs w:val="22"/>
        </w:rPr>
        <w:t xml:space="preserve"> </w:t>
      </w:r>
      <w:r w:rsidRPr="00F927F8">
        <w:rPr>
          <w:rFonts w:asciiTheme="minorHAnsi" w:eastAsia="BerkeleyStd-Medium" w:hAnsiTheme="minorHAnsi" w:cs="Arial"/>
          <w:sz w:val="22"/>
          <w:szCs w:val="22"/>
        </w:rPr>
        <w:t>Pharmacotherapy 2009;29(10):203e [abstract 76].</w:t>
      </w:r>
      <w:r w:rsidRPr="00F927F8">
        <w:rPr>
          <w:rFonts w:asciiTheme="minorHAnsi" w:hAnsiTheme="minorHAnsi" w:cs="Arial"/>
          <w:bCs/>
          <w:sz w:val="22"/>
          <w:szCs w:val="22"/>
        </w:rPr>
        <w:t xml:space="preserve"> 2009 American College of Clinical Pharmacy Annual Meeting.</w:t>
      </w:r>
      <w:r w:rsidR="0063632D">
        <w:rPr>
          <w:rFonts w:asciiTheme="minorHAnsi" w:hAnsiTheme="minorHAnsi" w:cs="Arial"/>
          <w:bCs/>
          <w:sz w:val="22"/>
          <w:szCs w:val="22"/>
        </w:rPr>
        <w:t xml:space="preserve"> </w:t>
      </w:r>
      <w:r w:rsidRPr="00F927F8">
        <w:rPr>
          <w:rFonts w:asciiTheme="minorHAnsi" w:hAnsiTheme="minorHAnsi" w:cs="Arial"/>
          <w:bCs/>
          <w:sz w:val="22"/>
          <w:szCs w:val="22"/>
        </w:rPr>
        <w:t>October 21, 2009.</w:t>
      </w:r>
      <w:r w:rsidR="0063632D">
        <w:rPr>
          <w:rFonts w:asciiTheme="minorHAnsi" w:hAnsiTheme="minorHAnsi" w:cs="Arial"/>
          <w:bCs/>
          <w:sz w:val="22"/>
          <w:szCs w:val="22"/>
        </w:rPr>
        <w:t xml:space="preserve"> </w:t>
      </w:r>
      <w:r w:rsidRPr="00F927F8">
        <w:rPr>
          <w:rFonts w:asciiTheme="minorHAnsi" w:hAnsiTheme="minorHAnsi" w:cs="Arial"/>
          <w:bCs/>
          <w:sz w:val="22"/>
          <w:szCs w:val="22"/>
        </w:rPr>
        <w:t>Anaheim, CA.</w:t>
      </w:r>
    </w:p>
    <w:p w14:paraId="1B369B0C" w14:textId="02A392A6" w:rsidR="001357A7" w:rsidRPr="009560A5" w:rsidRDefault="00422B1D" w:rsidP="009560A5">
      <w:pPr>
        <w:spacing w:before="120"/>
        <w:rPr>
          <w:rFonts w:asciiTheme="minorHAnsi" w:hAnsiTheme="minorHAnsi" w:cs="Arial"/>
          <w:b/>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Warmack TS, West DS.</w:t>
      </w:r>
      <w:r w:rsidR="0063632D">
        <w:rPr>
          <w:rFonts w:asciiTheme="minorHAnsi" w:hAnsiTheme="minorHAnsi" w:cs="Arial"/>
          <w:sz w:val="22"/>
          <w:szCs w:val="22"/>
        </w:rPr>
        <w:t xml:space="preserve"> </w:t>
      </w:r>
      <w:r w:rsidRPr="00F927F8">
        <w:rPr>
          <w:rFonts w:asciiTheme="minorHAnsi" w:hAnsiTheme="minorHAnsi" w:cs="Arial"/>
          <w:sz w:val="22"/>
          <w:szCs w:val="22"/>
        </w:rPr>
        <w:t>Cardiometabolic risk factor knowledge of participants in a worksite health screening.</w:t>
      </w:r>
      <w:r w:rsidR="0063632D">
        <w:rPr>
          <w:rFonts w:asciiTheme="minorHAnsi" w:hAnsiTheme="minorHAnsi" w:cs="Arial"/>
          <w:sz w:val="22"/>
          <w:szCs w:val="22"/>
        </w:rPr>
        <w:t xml:space="preserve"> </w:t>
      </w:r>
      <w:r w:rsidRPr="00F927F8">
        <w:rPr>
          <w:rFonts w:asciiTheme="minorHAnsi" w:hAnsiTheme="minorHAnsi" w:cs="Arial"/>
          <w:sz w:val="22"/>
          <w:szCs w:val="22"/>
        </w:rPr>
        <w:t>Pharmacotherapy 2009;29(3):36e [abstract 3].</w:t>
      </w:r>
      <w:r w:rsidR="0063632D">
        <w:rPr>
          <w:rFonts w:asciiTheme="minorHAnsi" w:hAnsiTheme="minorHAnsi" w:cs="Arial"/>
          <w:sz w:val="22"/>
          <w:szCs w:val="22"/>
        </w:rPr>
        <w:t xml:space="preserve"> </w:t>
      </w:r>
      <w:r w:rsidRPr="00F927F8">
        <w:rPr>
          <w:rFonts w:asciiTheme="minorHAnsi" w:hAnsiTheme="minorHAnsi" w:cs="Arial"/>
          <w:sz w:val="22"/>
          <w:szCs w:val="22"/>
        </w:rPr>
        <w:t>2009 American College of Clinical Pharmacy/European Society of Clinical Pharmacy International Congress on Clinical Pharmacy.</w:t>
      </w:r>
      <w:r w:rsidR="0063632D">
        <w:rPr>
          <w:rFonts w:asciiTheme="minorHAnsi" w:hAnsiTheme="minorHAnsi" w:cs="Arial"/>
          <w:sz w:val="22"/>
          <w:szCs w:val="22"/>
        </w:rPr>
        <w:t xml:space="preserve"> </w:t>
      </w:r>
      <w:r w:rsidRPr="00F927F8">
        <w:rPr>
          <w:rFonts w:asciiTheme="minorHAnsi" w:hAnsiTheme="minorHAnsi" w:cs="Arial"/>
          <w:sz w:val="22"/>
          <w:szCs w:val="22"/>
        </w:rPr>
        <w:t>April 26, 2009.</w:t>
      </w:r>
      <w:r w:rsidR="0063632D">
        <w:rPr>
          <w:rFonts w:asciiTheme="minorHAnsi" w:hAnsiTheme="minorHAnsi" w:cs="Arial"/>
          <w:sz w:val="22"/>
          <w:szCs w:val="22"/>
        </w:rPr>
        <w:t xml:space="preserve"> </w:t>
      </w:r>
      <w:r w:rsidRPr="00F927F8">
        <w:rPr>
          <w:rFonts w:asciiTheme="minorHAnsi" w:hAnsiTheme="minorHAnsi" w:cs="Arial"/>
          <w:sz w:val="22"/>
          <w:szCs w:val="22"/>
        </w:rPr>
        <w:t>Orlando, FL.</w:t>
      </w:r>
      <w:bookmarkStart w:id="6" w:name="OLE_LINK3"/>
      <w:bookmarkStart w:id="7" w:name="OLE_LINK4"/>
    </w:p>
    <w:p w14:paraId="789B0775" w14:textId="5E0D2E2A" w:rsidR="00436D6E" w:rsidRPr="001357A7" w:rsidRDefault="00422B1D" w:rsidP="001357A7">
      <w:pPr>
        <w:spacing w:before="120"/>
        <w:rPr>
          <w:rFonts w:asciiTheme="minorHAnsi" w:hAnsiTheme="minorHAnsi" w:cs="Arial"/>
          <w:sz w:val="22"/>
          <w:szCs w:val="22"/>
        </w:rPr>
      </w:pPr>
      <w:r w:rsidRPr="00F927F8">
        <w:rPr>
          <w:rFonts w:asciiTheme="minorHAnsi" w:hAnsiTheme="minorHAnsi" w:cs="Arial"/>
          <w:sz w:val="22"/>
          <w:szCs w:val="22"/>
        </w:rPr>
        <w:t xml:space="preserve">Lefler LL, West D, </w:t>
      </w:r>
      <w:r w:rsidRPr="00F927F8">
        <w:rPr>
          <w:rFonts w:asciiTheme="minorHAnsi" w:hAnsiTheme="minorHAnsi" w:cs="Arial"/>
          <w:b/>
          <w:sz w:val="22"/>
          <w:szCs w:val="22"/>
        </w:rPr>
        <w:t>Franks A</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Examining medication adherence in older women for secondary prevention of coronary heart disease.</w:t>
      </w:r>
      <w:r w:rsidR="0063632D">
        <w:rPr>
          <w:rFonts w:asciiTheme="minorHAnsi" w:hAnsiTheme="minorHAnsi" w:cs="Arial"/>
          <w:sz w:val="22"/>
          <w:szCs w:val="22"/>
        </w:rPr>
        <w:t xml:space="preserve"> </w:t>
      </w:r>
      <w:r w:rsidRPr="00F927F8">
        <w:rPr>
          <w:rFonts w:asciiTheme="minorHAnsi" w:hAnsiTheme="minorHAnsi" w:cs="Arial"/>
          <w:sz w:val="22"/>
          <w:szCs w:val="22"/>
        </w:rPr>
        <w:t>Preventive Cardiovascular Nurses Association Annual Conference.</w:t>
      </w:r>
      <w:r w:rsidR="0063632D">
        <w:rPr>
          <w:rFonts w:asciiTheme="minorHAnsi" w:hAnsiTheme="minorHAnsi" w:cs="Arial"/>
          <w:sz w:val="22"/>
          <w:szCs w:val="22"/>
        </w:rPr>
        <w:t xml:space="preserve"> </w:t>
      </w:r>
      <w:r w:rsidRPr="00F927F8">
        <w:rPr>
          <w:rFonts w:asciiTheme="minorHAnsi" w:hAnsiTheme="minorHAnsi" w:cs="Arial"/>
          <w:sz w:val="22"/>
          <w:szCs w:val="22"/>
        </w:rPr>
        <w:t>April 17, 2009.</w:t>
      </w:r>
      <w:r w:rsidR="0063632D">
        <w:rPr>
          <w:rFonts w:asciiTheme="minorHAnsi" w:hAnsiTheme="minorHAnsi" w:cs="Arial"/>
          <w:sz w:val="22"/>
          <w:szCs w:val="22"/>
        </w:rPr>
        <w:t xml:space="preserve"> </w:t>
      </w:r>
      <w:r w:rsidRPr="00F927F8">
        <w:rPr>
          <w:rFonts w:asciiTheme="minorHAnsi" w:hAnsiTheme="minorHAnsi" w:cs="Arial"/>
          <w:sz w:val="22"/>
          <w:szCs w:val="22"/>
        </w:rPr>
        <w:t>Dallas, TX.</w:t>
      </w:r>
      <w:bookmarkEnd w:id="6"/>
      <w:bookmarkEnd w:id="7"/>
    </w:p>
    <w:p w14:paraId="318119EB" w14:textId="77777777" w:rsidR="0075795D" w:rsidRPr="00F927F8" w:rsidRDefault="0075795D" w:rsidP="0075795D">
      <w:pPr>
        <w:rPr>
          <w:rFonts w:asciiTheme="minorHAnsi" w:hAnsiTheme="minorHAnsi" w:cs="Arial"/>
          <w:b/>
          <w:szCs w:val="22"/>
        </w:rPr>
      </w:pPr>
      <w:r w:rsidRPr="00F927F8">
        <w:rPr>
          <w:rFonts w:asciiTheme="minorHAnsi" w:hAnsiTheme="minorHAnsi" w:cs="Arial"/>
          <w:b/>
          <w:szCs w:val="22"/>
        </w:rPr>
        <w:lastRenderedPageBreak/>
        <w:t xml:space="preserve">ABSTRACTS AND MEETING PRESENTATIONS, </w:t>
      </w:r>
      <w:r w:rsidRPr="00F927F8">
        <w:rPr>
          <w:rFonts w:asciiTheme="minorHAnsi" w:hAnsiTheme="minorHAnsi" w:cs="Arial"/>
          <w:b/>
          <w:i/>
          <w:szCs w:val="22"/>
        </w:rPr>
        <w:t>continued</w:t>
      </w:r>
      <w:r w:rsidRPr="00F927F8">
        <w:rPr>
          <w:rFonts w:asciiTheme="minorHAnsi" w:hAnsiTheme="minorHAnsi" w:cs="Arial"/>
          <w:b/>
          <w:szCs w:val="22"/>
        </w:rPr>
        <w:t xml:space="preserve"> </w:t>
      </w:r>
    </w:p>
    <w:p w14:paraId="6525EA95" w14:textId="36DF879F" w:rsidR="00033ED5" w:rsidRPr="00436D6E" w:rsidRDefault="00422B1D" w:rsidP="00436D6E">
      <w:pPr>
        <w:spacing w:before="120"/>
        <w:rPr>
          <w:rFonts w:asciiTheme="minorHAnsi" w:hAnsiTheme="minorHAnsi" w:cs="Arial"/>
          <w:sz w:val="22"/>
          <w:szCs w:val="22"/>
        </w:rPr>
      </w:pPr>
      <w:r w:rsidRPr="00F927F8">
        <w:rPr>
          <w:rFonts w:asciiTheme="minorHAnsi" w:hAnsiTheme="minorHAnsi" w:cs="Arial"/>
          <w:sz w:val="22"/>
          <w:szCs w:val="22"/>
        </w:rPr>
        <w:t xml:space="preserve">Lefler LL, West DS, </w:t>
      </w: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Barriers to medication adherence in older women with CHD [abstract 293, podium presentation].</w:t>
      </w:r>
      <w:r w:rsidR="0063632D">
        <w:rPr>
          <w:rFonts w:asciiTheme="minorHAnsi" w:hAnsiTheme="minorHAnsi" w:cs="Arial"/>
          <w:sz w:val="22"/>
          <w:szCs w:val="22"/>
        </w:rPr>
        <w:t xml:space="preserve"> </w:t>
      </w:r>
      <w:r w:rsidRPr="00F927F8">
        <w:rPr>
          <w:rFonts w:asciiTheme="minorHAnsi" w:hAnsiTheme="minorHAnsi" w:cs="Arial"/>
          <w:sz w:val="22"/>
          <w:szCs w:val="22"/>
        </w:rPr>
        <w:t>Southern Nursing Research Society 23</w:t>
      </w:r>
      <w:r w:rsidRPr="00F927F8">
        <w:rPr>
          <w:rFonts w:asciiTheme="minorHAnsi" w:hAnsiTheme="minorHAnsi" w:cs="Arial"/>
          <w:sz w:val="22"/>
          <w:szCs w:val="22"/>
          <w:vertAlign w:val="superscript"/>
        </w:rPr>
        <w:t>rd</w:t>
      </w:r>
      <w:r w:rsidRPr="00F927F8">
        <w:rPr>
          <w:rFonts w:asciiTheme="minorHAnsi" w:hAnsiTheme="minorHAnsi" w:cs="Arial"/>
          <w:sz w:val="22"/>
          <w:szCs w:val="22"/>
        </w:rPr>
        <w:t xml:space="preserve"> Annual Meeting.</w:t>
      </w:r>
      <w:r w:rsidR="0063632D">
        <w:rPr>
          <w:rFonts w:asciiTheme="minorHAnsi" w:hAnsiTheme="minorHAnsi" w:cs="Arial"/>
          <w:sz w:val="22"/>
          <w:szCs w:val="22"/>
        </w:rPr>
        <w:t xml:space="preserve"> </w:t>
      </w:r>
      <w:r w:rsidRPr="00F927F8">
        <w:rPr>
          <w:rFonts w:asciiTheme="minorHAnsi" w:hAnsiTheme="minorHAnsi" w:cs="Arial"/>
          <w:sz w:val="22"/>
          <w:szCs w:val="22"/>
        </w:rPr>
        <w:t>February 11-14, 2009.</w:t>
      </w:r>
      <w:r w:rsidR="0063632D">
        <w:rPr>
          <w:rFonts w:asciiTheme="minorHAnsi" w:hAnsiTheme="minorHAnsi" w:cs="Arial"/>
          <w:sz w:val="22"/>
          <w:szCs w:val="22"/>
        </w:rPr>
        <w:t xml:space="preserve"> </w:t>
      </w:r>
      <w:r w:rsidRPr="00F927F8">
        <w:rPr>
          <w:rFonts w:asciiTheme="minorHAnsi" w:hAnsiTheme="minorHAnsi" w:cs="Arial"/>
          <w:sz w:val="22"/>
          <w:szCs w:val="22"/>
        </w:rPr>
        <w:t>Baltimore, MD.</w:t>
      </w:r>
      <w:r w:rsidR="0063632D">
        <w:rPr>
          <w:rFonts w:asciiTheme="minorHAnsi" w:hAnsiTheme="minorHAnsi" w:cs="Arial"/>
          <w:sz w:val="22"/>
          <w:szCs w:val="22"/>
        </w:rPr>
        <w:t xml:space="preserve"> </w:t>
      </w:r>
    </w:p>
    <w:p w14:paraId="5C734D27" w14:textId="209DEDE2" w:rsidR="00A24DCC" w:rsidRPr="00033ED5" w:rsidRDefault="00422B1D" w:rsidP="00033ED5">
      <w:pPr>
        <w:spacing w:before="120"/>
        <w:jc w:val="both"/>
        <w:rPr>
          <w:rFonts w:asciiTheme="minorHAnsi" w:hAnsiTheme="minorHAnsi" w:cs="Arial"/>
          <w:sz w:val="22"/>
          <w:szCs w:val="22"/>
        </w:rPr>
      </w:pPr>
      <w:r w:rsidRPr="00F927F8">
        <w:rPr>
          <w:rFonts w:asciiTheme="minorHAnsi" w:hAnsiTheme="minorHAnsi" w:cs="Arial"/>
          <w:sz w:val="22"/>
          <w:szCs w:val="22"/>
        </w:rPr>
        <w:t xml:space="preserve">Lefler LL, West DS, </w:t>
      </w:r>
      <w:r w:rsidRPr="00F927F8">
        <w:rPr>
          <w:rFonts w:asciiTheme="minorHAnsi" w:hAnsiTheme="minorHAnsi" w:cs="Arial"/>
          <w:b/>
          <w:sz w:val="22"/>
          <w:szCs w:val="22"/>
        </w:rPr>
        <w:t>Franks AM</w:t>
      </w:r>
      <w:r w:rsidRPr="00F927F8">
        <w:rPr>
          <w:rFonts w:asciiTheme="minorHAnsi" w:hAnsiTheme="minorHAnsi" w:cs="Arial"/>
          <w:sz w:val="22"/>
          <w:szCs w:val="22"/>
        </w:rPr>
        <w:t>.</w:t>
      </w:r>
      <w:r w:rsidR="0063632D">
        <w:rPr>
          <w:rFonts w:asciiTheme="minorHAnsi" w:hAnsiTheme="minorHAnsi" w:cs="Arial"/>
          <w:sz w:val="22"/>
          <w:szCs w:val="22"/>
        </w:rPr>
        <w:t xml:space="preserve"> </w:t>
      </w:r>
      <w:r w:rsidRPr="00F927F8">
        <w:rPr>
          <w:rFonts w:asciiTheme="minorHAnsi" w:hAnsiTheme="minorHAnsi" w:cs="Arial"/>
          <w:sz w:val="22"/>
          <w:szCs w:val="22"/>
        </w:rPr>
        <w:t>Barriers to medication adherence in older women with coronary heart disease (CHD).</w:t>
      </w:r>
      <w:r w:rsidR="0063632D">
        <w:rPr>
          <w:rFonts w:asciiTheme="minorHAnsi" w:hAnsiTheme="minorHAnsi" w:cs="Arial"/>
          <w:sz w:val="22"/>
          <w:szCs w:val="22"/>
        </w:rPr>
        <w:t xml:space="preserve"> </w:t>
      </w:r>
      <w:r w:rsidRPr="00F927F8">
        <w:rPr>
          <w:rFonts w:asciiTheme="minorHAnsi" w:hAnsiTheme="minorHAnsi" w:cs="Arial"/>
          <w:sz w:val="22"/>
          <w:szCs w:val="22"/>
        </w:rPr>
        <w:t>Gerontological Society of America 61</w:t>
      </w:r>
      <w:r w:rsidRPr="00F927F8">
        <w:rPr>
          <w:rFonts w:asciiTheme="minorHAnsi" w:hAnsiTheme="minorHAnsi" w:cs="Arial"/>
          <w:sz w:val="22"/>
          <w:szCs w:val="22"/>
          <w:vertAlign w:val="superscript"/>
        </w:rPr>
        <w:t>st</w:t>
      </w:r>
      <w:r w:rsidRPr="00F927F8">
        <w:rPr>
          <w:rFonts w:asciiTheme="minorHAnsi" w:hAnsiTheme="minorHAnsi" w:cs="Arial"/>
          <w:sz w:val="22"/>
          <w:szCs w:val="22"/>
        </w:rPr>
        <w:t xml:space="preserve"> Annual Scientific Meeting.</w:t>
      </w:r>
      <w:r w:rsidR="0063632D">
        <w:rPr>
          <w:rFonts w:asciiTheme="minorHAnsi" w:hAnsiTheme="minorHAnsi" w:cs="Arial"/>
          <w:sz w:val="22"/>
          <w:szCs w:val="22"/>
        </w:rPr>
        <w:t xml:space="preserve"> </w:t>
      </w:r>
      <w:r w:rsidRPr="00F927F8">
        <w:rPr>
          <w:rFonts w:asciiTheme="minorHAnsi" w:hAnsiTheme="minorHAnsi" w:cs="Arial"/>
          <w:sz w:val="22"/>
          <w:szCs w:val="22"/>
        </w:rPr>
        <w:t xml:space="preserve">November 24, 2008. National Harbor, MD. </w:t>
      </w:r>
    </w:p>
    <w:p w14:paraId="04424D82" w14:textId="003B5051" w:rsidR="00422B1D" w:rsidRPr="00F927F8" w:rsidRDefault="00422B1D" w:rsidP="00422B1D">
      <w:pPr>
        <w:spacing w:before="120"/>
        <w:jc w:val="both"/>
        <w:rPr>
          <w:rFonts w:asciiTheme="minorHAnsi" w:hAnsiTheme="minorHAnsi" w:cs="Arial"/>
          <w:sz w:val="22"/>
          <w:szCs w:val="22"/>
        </w:rPr>
      </w:pPr>
      <w:r w:rsidRPr="00F927F8">
        <w:rPr>
          <w:rFonts w:asciiTheme="minorHAnsi" w:hAnsiTheme="minorHAnsi" w:cs="Arial"/>
          <w:color w:val="000000"/>
          <w:sz w:val="22"/>
          <w:szCs w:val="22"/>
        </w:rPr>
        <w:t xml:space="preserve">Mooney LA, </w:t>
      </w:r>
      <w:r w:rsidRPr="00F927F8">
        <w:rPr>
          <w:rFonts w:asciiTheme="minorHAnsi" w:hAnsiTheme="minorHAnsi" w:cs="Arial"/>
          <w:b/>
          <w:color w:val="000000"/>
          <w:sz w:val="22"/>
          <w:szCs w:val="22"/>
        </w:rPr>
        <w:t>Franks AM</w:t>
      </w:r>
      <w:r w:rsidRPr="00F927F8">
        <w:rPr>
          <w:rFonts w:asciiTheme="minorHAnsi" w:hAnsiTheme="minorHAnsi" w:cs="Arial"/>
          <w:color w:val="000000"/>
          <w:sz w:val="22"/>
          <w:szCs w:val="22"/>
        </w:rPr>
        <w:t>.</w:t>
      </w:r>
      <w:r w:rsidR="0063632D">
        <w:rPr>
          <w:rFonts w:asciiTheme="minorHAnsi" w:hAnsiTheme="minorHAnsi" w:cs="Arial"/>
          <w:color w:val="000000"/>
          <w:sz w:val="22"/>
          <w:szCs w:val="22"/>
        </w:rPr>
        <w:t xml:space="preserve"> </w:t>
      </w:r>
      <w:r w:rsidRPr="00F927F8">
        <w:rPr>
          <w:rFonts w:asciiTheme="minorHAnsi" w:hAnsiTheme="minorHAnsi" w:cs="Arial"/>
          <w:color w:val="000000"/>
          <w:sz w:val="22"/>
          <w:szCs w:val="22"/>
        </w:rPr>
        <w:t>Participants' knowledge of coronary heart disease risk factors in a community health screening.</w:t>
      </w:r>
      <w:r w:rsidR="0063632D">
        <w:rPr>
          <w:rFonts w:asciiTheme="minorHAnsi" w:hAnsiTheme="minorHAnsi" w:cs="Arial"/>
          <w:color w:val="000000"/>
          <w:sz w:val="22"/>
          <w:szCs w:val="22"/>
        </w:rPr>
        <w:t xml:space="preserve"> </w:t>
      </w:r>
      <w:r w:rsidRPr="00F927F8">
        <w:rPr>
          <w:rFonts w:asciiTheme="minorHAnsi" w:hAnsiTheme="minorHAnsi" w:cs="Arial"/>
          <w:color w:val="000000"/>
          <w:sz w:val="22"/>
          <w:szCs w:val="22"/>
        </w:rPr>
        <w:t>J Am Pharm Assoc 2008;48(2):296 [abstract 259].</w:t>
      </w:r>
      <w:r w:rsidR="0063632D">
        <w:rPr>
          <w:rFonts w:asciiTheme="minorHAnsi" w:hAnsiTheme="minorHAnsi" w:cs="Arial"/>
          <w:color w:val="000000"/>
          <w:sz w:val="22"/>
          <w:szCs w:val="22"/>
        </w:rPr>
        <w:t xml:space="preserve"> </w:t>
      </w:r>
      <w:r w:rsidRPr="00F927F8">
        <w:rPr>
          <w:rFonts w:asciiTheme="minorHAnsi" w:hAnsiTheme="minorHAnsi" w:cs="Arial"/>
          <w:color w:val="000000"/>
          <w:sz w:val="22"/>
          <w:szCs w:val="22"/>
        </w:rPr>
        <w:t>American Pharmacists Association Annual Meeting &amp; Exposition.</w:t>
      </w:r>
      <w:r w:rsidR="0063632D">
        <w:rPr>
          <w:rFonts w:asciiTheme="minorHAnsi" w:hAnsiTheme="minorHAnsi" w:cs="Arial"/>
          <w:color w:val="000000"/>
          <w:sz w:val="22"/>
          <w:szCs w:val="22"/>
        </w:rPr>
        <w:t xml:space="preserve"> </w:t>
      </w:r>
      <w:r w:rsidRPr="00F927F8">
        <w:rPr>
          <w:rFonts w:asciiTheme="minorHAnsi" w:hAnsiTheme="minorHAnsi" w:cs="Arial"/>
          <w:color w:val="000000"/>
          <w:sz w:val="22"/>
          <w:szCs w:val="22"/>
        </w:rPr>
        <w:t>March 14 - 17, 2008.</w:t>
      </w:r>
      <w:r w:rsidR="0063632D">
        <w:rPr>
          <w:rFonts w:asciiTheme="minorHAnsi" w:hAnsiTheme="minorHAnsi" w:cs="Arial"/>
          <w:color w:val="000000"/>
          <w:sz w:val="22"/>
          <w:szCs w:val="22"/>
        </w:rPr>
        <w:t xml:space="preserve"> </w:t>
      </w:r>
      <w:r w:rsidRPr="00F927F8">
        <w:rPr>
          <w:rFonts w:asciiTheme="minorHAnsi" w:hAnsiTheme="minorHAnsi" w:cs="Arial"/>
          <w:color w:val="000000"/>
          <w:sz w:val="22"/>
          <w:szCs w:val="22"/>
        </w:rPr>
        <w:t>San Diego, CA.</w:t>
      </w:r>
    </w:p>
    <w:p w14:paraId="384E2645" w14:textId="3F3B7F8C" w:rsidR="00693373" w:rsidRPr="002662E5" w:rsidRDefault="00422B1D" w:rsidP="002662E5">
      <w:pPr>
        <w:spacing w:before="120"/>
        <w:rPr>
          <w:rFonts w:asciiTheme="minorHAnsi" w:hAnsiTheme="minorHAnsi" w:cs="Arial"/>
          <w:b/>
          <w:sz w:val="22"/>
          <w:szCs w:val="22"/>
        </w:rPr>
      </w:pPr>
      <w:r w:rsidRPr="00F927F8">
        <w:rPr>
          <w:rFonts w:asciiTheme="minorHAnsi" w:hAnsiTheme="minorHAnsi" w:cs="Arial"/>
          <w:snapToGrid w:val="0"/>
          <w:sz w:val="22"/>
          <w:szCs w:val="22"/>
        </w:rPr>
        <w:t xml:space="preserve">O’Brien CE, </w:t>
      </w:r>
      <w:r w:rsidRPr="00F927F8">
        <w:rPr>
          <w:rFonts w:asciiTheme="minorHAnsi" w:hAnsiTheme="minorHAnsi" w:cs="Arial"/>
          <w:b/>
          <w:snapToGrid w:val="0"/>
          <w:sz w:val="22"/>
          <w:szCs w:val="22"/>
        </w:rPr>
        <w:t>Franks AM</w:t>
      </w:r>
      <w:r w:rsidRPr="00F927F8">
        <w:rPr>
          <w:rFonts w:asciiTheme="minorHAnsi" w:hAnsiTheme="minorHAnsi" w:cs="Arial"/>
          <w:snapToGrid w:val="0"/>
          <w:sz w:val="22"/>
          <w:szCs w:val="22"/>
        </w:rPr>
        <w:t>, Dickey K, Stowe CD. Multiple rubric-based assessments of student case presentations in recitation. Am J Pharm Educ 2007; 71(3)</w:t>
      </w:r>
      <w:r w:rsidR="00991BB9" w:rsidRPr="00F927F8">
        <w:rPr>
          <w:rFonts w:asciiTheme="minorHAnsi" w:hAnsiTheme="minorHAnsi" w:cs="Arial"/>
          <w:snapToGrid w:val="0"/>
          <w:sz w:val="22"/>
          <w:szCs w:val="22"/>
        </w:rPr>
        <w:t xml:space="preserve">: </w:t>
      </w:r>
      <w:r w:rsidRPr="00F927F8">
        <w:rPr>
          <w:rFonts w:asciiTheme="minorHAnsi" w:hAnsiTheme="minorHAnsi" w:cs="Arial"/>
          <w:snapToGrid w:val="0"/>
          <w:sz w:val="22"/>
          <w:szCs w:val="22"/>
        </w:rPr>
        <w:t>60, page 21[abstract].</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108</w:t>
      </w:r>
      <w:r w:rsidRPr="00F927F8">
        <w:rPr>
          <w:rFonts w:asciiTheme="minorHAnsi" w:hAnsiTheme="minorHAnsi" w:cs="Arial"/>
          <w:snapToGrid w:val="0"/>
          <w:sz w:val="22"/>
          <w:szCs w:val="22"/>
          <w:vertAlign w:val="superscript"/>
        </w:rPr>
        <w:t>th</w:t>
      </w:r>
      <w:r w:rsidRPr="00F927F8">
        <w:rPr>
          <w:rFonts w:asciiTheme="minorHAnsi" w:hAnsiTheme="minorHAnsi" w:cs="Arial"/>
          <w:snapToGrid w:val="0"/>
          <w:sz w:val="22"/>
          <w:szCs w:val="22"/>
        </w:rPr>
        <w:t xml:space="preserve"> Annual Meeting of the American Association of Colleges of Pharmacy. July 14-17, 2007. Orlando, FL.</w:t>
      </w:r>
    </w:p>
    <w:p w14:paraId="49D05742" w14:textId="291F02BA" w:rsidR="0063632D" w:rsidRPr="00693373" w:rsidRDefault="00422B1D" w:rsidP="00693373">
      <w:pPr>
        <w:spacing w:before="120"/>
        <w:rPr>
          <w:rFonts w:asciiTheme="minorHAnsi" w:hAnsiTheme="minorHAnsi" w:cs="Arial"/>
          <w:snapToGrid w:val="0"/>
          <w:sz w:val="22"/>
          <w:szCs w:val="22"/>
        </w:rPr>
      </w:pPr>
      <w:r w:rsidRPr="00F927F8">
        <w:rPr>
          <w:rFonts w:asciiTheme="minorHAnsi" w:hAnsiTheme="minorHAnsi" w:cs="Arial"/>
          <w:b/>
          <w:snapToGrid w:val="0"/>
          <w:sz w:val="22"/>
          <w:szCs w:val="22"/>
        </w:rPr>
        <w:t>Franks AM</w:t>
      </w:r>
      <w:r w:rsidRPr="00F927F8">
        <w:rPr>
          <w:rFonts w:asciiTheme="minorHAnsi" w:hAnsiTheme="minorHAnsi" w:cs="Arial"/>
          <w:snapToGrid w:val="0"/>
          <w:sz w:val="22"/>
          <w:szCs w:val="22"/>
        </w:rPr>
        <w:t>, Warmack TS, West DS.</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 xml:space="preserve">Pharmacist-provided metabolic syndrome screening and educational program reduces prevalence of cardiometabolic risk factors [Abstract 7E]. </w:t>
      </w:r>
      <w:r w:rsidRPr="00F927F8">
        <w:rPr>
          <w:rFonts w:asciiTheme="minorHAnsi" w:hAnsiTheme="minorHAnsi" w:cs="Arial"/>
          <w:sz w:val="22"/>
          <w:szCs w:val="22"/>
        </w:rPr>
        <w:t>Pharmacotherapy 2007; 27(4):e11.</w:t>
      </w:r>
      <w:r w:rsidR="0063632D">
        <w:rPr>
          <w:rFonts w:asciiTheme="minorHAnsi" w:hAnsiTheme="minorHAnsi" w:cs="Arial"/>
          <w:sz w:val="22"/>
          <w:szCs w:val="22"/>
        </w:rPr>
        <w:t xml:space="preserve"> </w:t>
      </w:r>
      <w:r w:rsidRPr="00F927F8">
        <w:rPr>
          <w:rFonts w:asciiTheme="minorHAnsi" w:hAnsiTheme="minorHAnsi" w:cs="Arial"/>
          <w:sz w:val="22"/>
          <w:szCs w:val="22"/>
        </w:rPr>
        <w:t>American College of Clinical Pharmacy 2007 Spring Practice and Research Forum [poster].</w:t>
      </w:r>
      <w:r w:rsidR="0063632D">
        <w:rPr>
          <w:rFonts w:asciiTheme="minorHAnsi" w:hAnsiTheme="minorHAnsi" w:cs="Arial"/>
          <w:sz w:val="22"/>
          <w:szCs w:val="22"/>
        </w:rPr>
        <w:t xml:space="preserve"> </w:t>
      </w:r>
      <w:r w:rsidRPr="00F927F8">
        <w:rPr>
          <w:rFonts w:asciiTheme="minorHAnsi" w:hAnsiTheme="minorHAnsi" w:cs="Arial"/>
          <w:sz w:val="22"/>
          <w:szCs w:val="22"/>
        </w:rPr>
        <w:t>April 23, 2007.</w:t>
      </w:r>
      <w:r w:rsidR="0063632D">
        <w:rPr>
          <w:rFonts w:asciiTheme="minorHAnsi" w:hAnsiTheme="minorHAnsi" w:cs="Arial"/>
          <w:sz w:val="22"/>
          <w:szCs w:val="22"/>
        </w:rPr>
        <w:t xml:space="preserve"> </w:t>
      </w:r>
      <w:r w:rsidRPr="00F927F8">
        <w:rPr>
          <w:rFonts w:asciiTheme="minorHAnsi" w:hAnsiTheme="minorHAnsi" w:cs="Arial"/>
          <w:sz w:val="22"/>
          <w:szCs w:val="22"/>
        </w:rPr>
        <w:t>Memphis, TN.</w:t>
      </w:r>
      <w:r w:rsidR="0063632D">
        <w:rPr>
          <w:rFonts w:asciiTheme="minorHAnsi" w:hAnsiTheme="minorHAnsi" w:cs="Arial"/>
          <w:sz w:val="22"/>
          <w:szCs w:val="22"/>
        </w:rPr>
        <w:t xml:space="preserve"> </w:t>
      </w:r>
      <w:r w:rsidRPr="00F927F8">
        <w:rPr>
          <w:rFonts w:asciiTheme="minorHAnsi" w:hAnsiTheme="minorHAnsi" w:cs="Arial"/>
          <w:i/>
          <w:iCs/>
          <w:sz w:val="22"/>
          <w:szCs w:val="22"/>
        </w:rPr>
        <w:t>Encore presentation.</w:t>
      </w:r>
      <w:bookmarkStart w:id="8" w:name="OLE_LINK21"/>
      <w:bookmarkStart w:id="9" w:name="OLE_LINK22"/>
      <w:bookmarkEnd w:id="4"/>
      <w:bookmarkEnd w:id="5"/>
    </w:p>
    <w:p w14:paraId="3D433DD9" w14:textId="419173F4"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Warmack TS, West DS.</w:t>
      </w:r>
      <w:r w:rsidR="0063632D">
        <w:rPr>
          <w:rFonts w:asciiTheme="minorHAnsi" w:hAnsiTheme="minorHAnsi" w:cs="Arial"/>
          <w:sz w:val="22"/>
          <w:szCs w:val="22"/>
        </w:rPr>
        <w:t xml:space="preserve"> </w:t>
      </w:r>
      <w:r w:rsidRPr="00F927F8">
        <w:rPr>
          <w:rFonts w:asciiTheme="minorHAnsi" w:hAnsiTheme="minorHAnsi" w:cs="Arial"/>
          <w:sz w:val="22"/>
          <w:szCs w:val="22"/>
        </w:rPr>
        <w:t>Pharmacist-provided metabolic syndrome screening and educational program reduces prevalence of cardiometabolic risk factors [Abstract P47].</w:t>
      </w:r>
      <w:r w:rsidR="0063632D">
        <w:rPr>
          <w:rFonts w:asciiTheme="minorHAnsi" w:hAnsiTheme="minorHAnsi" w:cs="Arial"/>
          <w:sz w:val="22"/>
          <w:szCs w:val="22"/>
        </w:rPr>
        <w:t xml:space="preserve"> </w:t>
      </w:r>
      <w:r w:rsidRPr="00F927F8">
        <w:rPr>
          <w:rFonts w:asciiTheme="minorHAnsi" w:hAnsiTheme="minorHAnsi" w:cs="Arial"/>
          <w:sz w:val="22"/>
          <w:szCs w:val="22"/>
        </w:rPr>
        <w:t>Circulation 2007; 115:e233.</w:t>
      </w:r>
      <w:r w:rsidR="0063632D">
        <w:rPr>
          <w:rFonts w:asciiTheme="minorHAnsi" w:hAnsiTheme="minorHAnsi" w:cs="Arial"/>
          <w:sz w:val="22"/>
          <w:szCs w:val="22"/>
        </w:rPr>
        <w:t xml:space="preserve"> </w:t>
      </w:r>
      <w:r w:rsidRPr="00F927F8">
        <w:rPr>
          <w:rFonts w:asciiTheme="minorHAnsi" w:hAnsiTheme="minorHAnsi" w:cs="Arial"/>
          <w:sz w:val="22"/>
          <w:szCs w:val="22"/>
        </w:rPr>
        <w:t>American Heart Association 47th Annual Conference on Cardiovascular Disease Epidemiology and Prevention.</w:t>
      </w:r>
      <w:r w:rsidR="0063632D">
        <w:rPr>
          <w:rFonts w:asciiTheme="minorHAnsi" w:hAnsiTheme="minorHAnsi" w:cs="Arial"/>
          <w:sz w:val="22"/>
          <w:szCs w:val="22"/>
        </w:rPr>
        <w:t xml:space="preserve"> </w:t>
      </w:r>
      <w:r w:rsidRPr="00F927F8">
        <w:rPr>
          <w:rFonts w:asciiTheme="minorHAnsi" w:hAnsiTheme="minorHAnsi" w:cs="Arial"/>
          <w:sz w:val="22"/>
          <w:szCs w:val="22"/>
        </w:rPr>
        <w:t>February 28, 2007.</w:t>
      </w:r>
      <w:r w:rsidR="0063632D">
        <w:rPr>
          <w:rFonts w:asciiTheme="minorHAnsi" w:hAnsiTheme="minorHAnsi" w:cs="Arial"/>
          <w:sz w:val="22"/>
          <w:szCs w:val="22"/>
        </w:rPr>
        <w:t xml:space="preserve"> </w:t>
      </w:r>
      <w:r w:rsidRPr="00F927F8">
        <w:rPr>
          <w:rFonts w:asciiTheme="minorHAnsi" w:hAnsiTheme="minorHAnsi" w:cs="Arial"/>
          <w:sz w:val="22"/>
          <w:szCs w:val="22"/>
        </w:rPr>
        <w:t>Orlando, FL.</w:t>
      </w:r>
      <w:r w:rsidR="0063632D">
        <w:rPr>
          <w:rFonts w:asciiTheme="minorHAnsi" w:hAnsiTheme="minorHAnsi" w:cs="Arial"/>
          <w:sz w:val="22"/>
          <w:szCs w:val="22"/>
        </w:rPr>
        <w:t xml:space="preserve"> </w:t>
      </w:r>
      <w:bookmarkEnd w:id="8"/>
      <w:bookmarkEnd w:id="9"/>
    </w:p>
    <w:p w14:paraId="57A88D11" w14:textId="7FCBBA39" w:rsidR="00894604" w:rsidRPr="00F927F8" w:rsidRDefault="00894604" w:rsidP="00894604">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Stowe CD.</w:t>
      </w:r>
      <w:r w:rsidR="0063632D">
        <w:rPr>
          <w:rFonts w:asciiTheme="minorHAnsi" w:hAnsiTheme="minorHAnsi" w:cs="Arial"/>
          <w:sz w:val="22"/>
          <w:szCs w:val="22"/>
        </w:rPr>
        <w:t xml:space="preserve"> </w:t>
      </w:r>
      <w:r w:rsidRPr="00F927F8">
        <w:rPr>
          <w:rFonts w:asciiTheme="minorHAnsi" w:hAnsiTheme="minorHAnsi" w:cs="Arial"/>
          <w:sz w:val="22"/>
          <w:szCs w:val="22"/>
        </w:rPr>
        <w:t>A College of Pharmacy elective course in research design [Poster].</w:t>
      </w:r>
      <w:r w:rsidR="0063632D">
        <w:rPr>
          <w:rFonts w:asciiTheme="minorHAnsi" w:hAnsiTheme="minorHAnsi" w:cs="Arial"/>
          <w:sz w:val="22"/>
          <w:szCs w:val="22"/>
        </w:rPr>
        <w:t xml:space="preserve"> </w:t>
      </w:r>
      <w:r w:rsidRPr="00F927F8">
        <w:rPr>
          <w:rFonts w:asciiTheme="minorHAnsi" w:hAnsiTheme="minorHAnsi" w:cs="Arial"/>
          <w:sz w:val="22"/>
          <w:szCs w:val="22"/>
        </w:rPr>
        <w:t>UAMS Teaching Scholars Health Professions Educational Research Poster Exhibit.</w:t>
      </w:r>
      <w:r w:rsidR="0063632D">
        <w:rPr>
          <w:rFonts w:asciiTheme="minorHAnsi" w:hAnsiTheme="minorHAnsi" w:cs="Arial"/>
          <w:sz w:val="22"/>
          <w:szCs w:val="22"/>
        </w:rPr>
        <w:t xml:space="preserve"> </w:t>
      </w:r>
      <w:r w:rsidRPr="00F927F8">
        <w:rPr>
          <w:rFonts w:asciiTheme="minorHAnsi" w:hAnsiTheme="minorHAnsi" w:cs="Arial"/>
          <w:sz w:val="22"/>
          <w:szCs w:val="22"/>
        </w:rPr>
        <w:t>January 26, 2007.</w:t>
      </w:r>
      <w:r w:rsidR="0063632D">
        <w:rPr>
          <w:rFonts w:asciiTheme="minorHAnsi" w:hAnsiTheme="minorHAnsi" w:cs="Arial"/>
          <w:sz w:val="22"/>
          <w:szCs w:val="22"/>
        </w:rPr>
        <w:t xml:space="preserve"> </w:t>
      </w:r>
      <w:r w:rsidRPr="00F927F8">
        <w:rPr>
          <w:rFonts w:asciiTheme="minorHAnsi" w:hAnsiTheme="minorHAnsi" w:cs="Arial"/>
          <w:sz w:val="22"/>
          <w:szCs w:val="22"/>
        </w:rPr>
        <w:t>Little Rock, AR.</w:t>
      </w:r>
      <w:r w:rsidR="0063632D">
        <w:rPr>
          <w:rFonts w:asciiTheme="minorHAnsi" w:hAnsiTheme="minorHAnsi" w:cs="Arial"/>
          <w:sz w:val="22"/>
          <w:szCs w:val="22"/>
        </w:rPr>
        <w:t xml:space="preserve"> </w:t>
      </w:r>
    </w:p>
    <w:p w14:paraId="783899D7" w14:textId="155C8F88"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
          <w:sz w:val="22"/>
          <w:szCs w:val="22"/>
        </w:rPr>
        <w:t>Franks AM.</w:t>
      </w:r>
      <w:r w:rsidR="0063632D">
        <w:rPr>
          <w:rFonts w:asciiTheme="minorHAnsi" w:hAnsiTheme="minorHAnsi" w:cs="Arial"/>
          <w:sz w:val="22"/>
          <w:szCs w:val="22"/>
        </w:rPr>
        <w:t xml:space="preserve"> </w:t>
      </w:r>
      <w:r w:rsidRPr="00F927F8">
        <w:rPr>
          <w:rFonts w:asciiTheme="minorHAnsi" w:hAnsiTheme="minorHAnsi" w:cs="Arial"/>
          <w:sz w:val="22"/>
          <w:szCs w:val="22"/>
        </w:rPr>
        <w:t>Benefits of insulin sensitizers may outweigh the risks in select patients with heart failure [platform].</w:t>
      </w:r>
      <w:r w:rsidR="0063632D">
        <w:rPr>
          <w:rFonts w:asciiTheme="minorHAnsi" w:hAnsiTheme="minorHAnsi" w:cs="Arial"/>
          <w:sz w:val="22"/>
          <w:szCs w:val="22"/>
        </w:rPr>
        <w:t xml:space="preserve"> </w:t>
      </w:r>
      <w:r w:rsidRPr="00F927F8">
        <w:rPr>
          <w:rFonts w:asciiTheme="minorHAnsi" w:hAnsiTheme="minorHAnsi" w:cs="Arial"/>
          <w:sz w:val="22"/>
          <w:szCs w:val="22"/>
        </w:rPr>
        <w:t>Part 3 of a 3-part platform entitled “Are Insulin Sensitizers Worth the Risk in Diabetic Patients with Heart Failure?”</w:t>
      </w:r>
      <w:r w:rsidR="0063632D">
        <w:rPr>
          <w:rFonts w:asciiTheme="minorHAnsi" w:hAnsiTheme="minorHAnsi" w:cs="Arial"/>
          <w:sz w:val="22"/>
          <w:szCs w:val="22"/>
        </w:rPr>
        <w:t xml:space="preserve"> </w:t>
      </w:r>
      <w:r w:rsidRPr="00F927F8">
        <w:rPr>
          <w:rFonts w:asciiTheme="minorHAnsi" w:hAnsiTheme="minorHAnsi" w:cs="Arial"/>
          <w:sz w:val="22"/>
          <w:szCs w:val="22"/>
        </w:rPr>
        <w:t xml:space="preserve">Franks AM, </w:t>
      </w:r>
      <w:proofErr w:type="spellStart"/>
      <w:r w:rsidRPr="00F927F8">
        <w:rPr>
          <w:rFonts w:asciiTheme="minorHAnsi" w:hAnsiTheme="minorHAnsi" w:cs="Arial"/>
          <w:sz w:val="22"/>
          <w:szCs w:val="22"/>
        </w:rPr>
        <w:t>Granberry</w:t>
      </w:r>
      <w:proofErr w:type="spellEnd"/>
      <w:r w:rsidRPr="00F927F8">
        <w:rPr>
          <w:rFonts w:asciiTheme="minorHAnsi" w:hAnsiTheme="minorHAnsi" w:cs="Arial"/>
          <w:sz w:val="22"/>
          <w:szCs w:val="22"/>
        </w:rPr>
        <w:t xml:space="preserve"> MC, Hawkins JB.</w:t>
      </w:r>
      <w:r w:rsidR="0063632D">
        <w:rPr>
          <w:rFonts w:asciiTheme="minorHAnsi" w:hAnsiTheme="minorHAnsi" w:cs="Arial"/>
          <w:sz w:val="22"/>
          <w:szCs w:val="22"/>
        </w:rPr>
        <w:t xml:space="preserve"> </w:t>
      </w:r>
      <w:r w:rsidRPr="00F927F8">
        <w:rPr>
          <w:rFonts w:asciiTheme="minorHAnsi" w:hAnsiTheme="minorHAnsi" w:cs="Arial"/>
          <w:sz w:val="22"/>
          <w:szCs w:val="22"/>
        </w:rPr>
        <w:t>40</w:t>
      </w:r>
      <w:r w:rsidRPr="00F927F8">
        <w:rPr>
          <w:rFonts w:asciiTheme="minorHAnsi" w:hAnsiTheme="minorHAnsi" w:cs="Arial"/>
          <w:sz w:val="22"/>
          <w:szCs w:val="22"/>
          <w:vertAlign w:val="superscript"/>
        </w:rPr>
        <w:t>th</w:t>
      </w:r>
      <w:r w:rsidRPr="00F927F8">
        <w:rPr>
          <w:rFonts w:asciiTheme="minorHAnsi" w:hAnsiTheme="minorHAnsi" w:cs="Arial"/>
          <w:sz w:val="22"/>
          <w:szCs w:val="22"/>
        </w:rPr>
        <w:t xml:space="preserve"> American Society of Health-System Pharmacists Midyear Clinical Meeting and Exhibits.</w:t>
      </w:r>
      <w:r w:rsidR="0063632D">
        <w:rPr>
          <w:rFonts w:asciiTheme="minorHAnsi" w:hAnsiTheme="minorHAnsi" w:cs="Arial"/>
          <w:sz w:val="22"/>
          <w:szCs w:val="22"/>
        </w:rPr>
        <w:t xml:space="preserve"> </w:t>
      </w:r>
      <w:r w:rsidRPr="00F927F8">
        <w:rPr>
          <w:rFonts w:asciiTheme="minorHAnsi" w:hAnsiTheme="minorHAnsi" w:cs="Arial"/>
          <w:sz w:val="22"/>
          <w:szCs w:val="22"/>
        </w:rPr>
        <w:t>December 4-8, 2005.</w:t>
      </w:r>
      <w:r w:rsidR="0063632D">
        <w:rPr>
          <w:rFonts w:asciiTheme="minorHAnsi" w:hAnsiTheme="minorHAnsi" w:cs="Arial"/>
          <w:sz w:val="22"/>
          <w:szCs w:val="22"/>
        </w:rPr>
        <w:t xml:space="preserve"> </w:t>
      </w:r>
      <w:r w:rsidRPr="00F927F8">
        <w:rPr>
          <w:rFonts w:asciiTheme="minorHAnsi" w:hAnsiTheme="minorHAnsi" w:cs="Arial"/>
          <w:sz w:val="22"/>
          <w:szCs w:val="22"/>
        </w:rPr>
        <w:t>Las Vegas, NV.</w:t>
      </w:r>
      <w:bookmarkStart w:id="10" w:name="OLE_LINK5"/>
      <w:bookmarkStart w:id="11" w:name="OLE_LINK6"/>
    </w:p>
    <w:p w14:paraId="06B0D0A3" w14:textId="0B5A474E" w:rsidR="00422B1D" w:rsidRPr="00F927F8" w:rsidRDefault="00422B1D" w:rsidP="00422B1D">
      <w:pPr>
        <w:spacing w:before="120"/>
        <w:rPr>
          <w:rFonts w:asciiTheme="minorHAnsi" w:hAnsiTheme="minorHAnsi" w:cs="Arial"/>
          <w:sz w:val="22"/>
          <w:szCs w:val="22"/>
        </w:rPr>
      </w:pPr>
      <w:r w:rsidRPr="00F927F8">
        <w:rPr>
          <w:rFonts w:asciiTheme="minorHAnsi" w:hAnsiTheme="minorHAnsi" w:cs="Arial"/>
          <w:b/>
          <w:sz w:val="22"/>
          <w:szCs w:val="22"/>
        </w:rPr>
        <w:t>Franks AM</w:t>
      </w:r>
      <w:r w:rsidRPr="00F927F8">
        <w:rPr>
          <w:rFonts w:asciiTheme="minorHAnsi" w:hAnsiTheme="minorHAnsi" w:cs="Arial"/>
          <w:sz w:val="22"/>
          <w:szCs w:val="22"/>
        </w:rPr>
        <w:t>, Gardner SF, Stowe CD, Wells TG.</w:t>
      </w:r>
      <w:r w:rsidR="0063632D">
        <w:rPr>
          <w:rFonts w:asciiTheme="minorHAnsi" w:hAnsiTheme="minorHAnsi" w:cs="Arial"/>
          <w:sz w:val="22"/>
          <w:szCs w:val="22"/>
        </w:rPr>
        <w:t xml:space="preserve"> </w:t>
      </w:r>
      <w:r w:rsidRPr="00F927F8">
        <w:rPr>
          <w:rFonts w:asciiTheme="minorHAnsi" w:hAnsiTheme="minorHAnsi" w:cs="Arial"/>
          <w:sz w:val="22"/>
          <w:szCs w:val="22"/>
        </w:rPr>
        <w:t xml:space="preserve">Candesartan </w:t>
      </w:r>
      <w:proofErr w:type="spellStart"/>
      <w:r w:rsidRPr="00F927F8">
        <w:rPr>
          <w:rFonts w:asciiTheme="minorHAnsi" w:hAnsiTheme="minorHAnsi" w:cs="Arial"/>
          <w:sz w:val="22"/>
          <w:szCs w:val="22"/>
        </w:rPr>
        <w:t>cilexetil</w:t>
      </w:r>
      <w:proofErr w:type="spellEnd"/>
      <w:r w:rsidRPr="00F927F8">
        <w:rPr>
          <w:rFonts w:asciiTheme="minorHAnsi" w:hAnsiTheme="minorHAnsi" w:cs="Arial"/>
          <w:sz w:val="22"/>
          <w:szCs w:val="22"/>
        </w:rPr>
        <w:t xml:space="preserve"> effectively reduces blood pressure in hypertensive children [Abstract 250].</w:t>
      </w:r>
      <w:r w:rsidR="0063632D">
        <w:rPr>
          <w:rFonts w:asciiTheme="minorHAnsi" w:hAnsiTheme="minorHAnsi" w:cs="Arial"/>
          <w:sz w:val="22"/>
          <w:szCs w:val="22"/>
        </w:rPr>
        <w:t xml:space="preserve"> </w:t>
      </w:r>
      <w:r w:rsidRPr="00F927F8">
        <w:rPr>
          <w:rFonts w:asciiTheme="minorHAnsi" w:hAnsiTheme="minorHAnsi" w:cs="Arial"/>
          <w:sz w:val="22"/>
          <w:szCs w:val="22"/>
        </w:rPr>
        <w:t>Pharmacotherapy 2005;25:1488.</w:t>
      </w:r>
      <w:r w:rsidR="0063632D">
        <w:rPr>
          <w:rFonts w:asciiTheme="minorHAnsi" w:hAnsiTheme="minorHAnsi" w:cs="Arial"/>
          <w:sz w:val="22"/>
          <w:szCs w:val="22"/>
        </w:rPr>
        <w:t xml:space="preserve"> </w:t>
      </w:r>
      <w:r w:rsidRPr="00F927F8">
        <w:rPr>
          <w:rFonts w:asciiTheme="minorHAnsi" w:hAnsiTheme="minorHAnsi" w:cs="Arial"/>
          <w:sz w:val="22"/>
          <w:szCs w:val="22"/>
        </w:rPr>
        <w:t>American College of Clinical Pharmacy 2005 Annual Meeting [Poster].</w:t>
      </w:r>
      <w:r w:rsidR="0063632D">
        <w:rPr>
          <w:rFonts w:asciiTheme="minorHAnsi" w:hAnsiTheme="minorHAnsi" w:cs="Arial"/>
          <w:sz w:val="22"/>
          <w:szCs w:val="22"/>
        </w:rPr>
        <w:t xml:space="preserve"> </w:t>
      </w:r>
      <w:r w:rsidRPr="00F927F8">
        <w:rPr>
          <w:rFonts w:asciiTheme="minorHAnsi" w:hAnsiTheme="minorHAnsi" w:cs="Arial"/>
          <w:sz w:val="22"/>
          <w:szCs w:val="22"/>
        </w:rPr>
        <w:t>October 26, 2005.</w:t>
      </w:r>
      <w:r w:rsidR="0063632D">
        <w:rPr>
          <w:rFonts w:asciiTheme="minorHAnsi" w:hAnsiTheme="minorHAnsi" w:cs="Arial"/>
          <w:sz w:val="22"/>
          <w:szCs w:val="22"/>
        </w:rPr>
        <w:t xml:space="preserve"> </w:t>
      </w:r>
      <w:r w:rsidRPr="00F927F8">
        <w:rPr>
          <w:rFonts w:asciiTheme="minorHAnsi" w:hAnsiTheme="minorHAnsi" w:cs="Arial"/>
          <w:sz w:val="22"/>
          <w:szCs w:val="22"/>
        </w:rPr>
        <w:t>San Francisco, CA.</w:t>
      </w:r>
    </w:p>
    <w:p w14:paraId="4840B88F" w14:textId="408B9486" w:rsidR="00422B1D" w:rsidRPr="00F927F8" w:rsidRDefault="00422B1D" w:rsidP="00422B1D">
      <w:pPr>
        <w:pStyle w:val="BodyText2"/>
        <w:tabs>
          <w:tab w:val="clear" w:pos="720"/>
        </w:tabs>
        <w:spacing w:before="120"/>
        <w:rPr>
          <w:rFonts w:asciiTheme="minorHAnsi" w:hAnsiTheme="minorHAnsi" w:cs="Arial"/>
          <w:b/>
          <w:noProof w:val="0"/>
          <w:snapToGrid w:val="0"/>
          <w:szCs w:val="22"/>
        </w:rPr>
      </w:pPr>
      <w:r w:rsidRPr="00F927F8">
        <w:rPr>
          <w:rFonts w:asciiTheme="minorHAnsi" w:hAnsiTheme="minorHAnsi" w:cs="Arial"/>
          <w:noProof w:val="0"/>
          <w:szCs w:val="22"/>
        </w:rPr>
        <w:t xml:space="preserve">Hannon CJ, Hawkins JB, </w:t>
      </w:r>
      <w:r w:rsidRPr="00F927F8">
        <w:rPr>
          <w:rFonts w:asciiTheme="minorHAnsi" w:hAnsiTheme="minorHAnsi" w:cs="Arial"/>
          <w:b/>
          <w:noProof w:val="0"/>
          <w:szCs w:val="22"/>
        </w:rPr>
        <w:t>Franks AM</w:t>
      </w:r>
      <w:r w:rsidRPr="00F927F8">
        <w:rPr>
          <w:rFonts w:asciiTheme="minorHAnsi" w:hAnsiTheme="minorHAnsi" w:cs="Arial"/>
          <w:noProof w:val="0"/>
          <w:szCs w:val="22"/>
        </w:rPr>
        <w:t>, Smith ES III.</w:t>
      </w:r>
      <w:r w:rsidR="0063632D">
        <w:rPr>
          <w:rFonts w:asciiTheme="minorHAnsi" w:hAnsiTheme="minorHAnsi" w:cs="Arial"/>
          <w:noProof w:val="0"/>
          <w:szCs w:val="22"/>
        </w:rPr>
        <w:t xml:space="preserve"> </w:t>
      </w:r>
      <w:r w:rsidRPr="00F927F8">
        <w:rPr>
          <w:rFonts w:asciiTheme="minorHAnsi" w:hAnsiTheme="minorHAnsi" w:cs="Arial"/>
          <w:noProof w:val="0"/>
          <w:szCs w:val="22"/>
        </w:rPr>
        <w:t xml:space="preserve">Evaluation of potential drug interaction between clopidogrel and </w:t>
      </w:r>
      <w:proofErr w:type="spellStart"/>
      <w:r w:rsidRPr="00F927F8">
        <w:rPr>
          <w:rFonts w:asciiTheme="minorHAnsi" w:hAnsiTheme="minorHAnsi" w:cs="Arial"/>
          <w:noProof w:val="0"/>
          <w:szCs w:val="22"/>
        </w:rPr>
        <w:t>hydroxymethylglutaryl</w:t>
      </w:r>
      <w:proofErr w:type="spellEnd"/>
      <w:r w:rsidRPr="00F927F8">
        <w:rPr>
          <w:rFonts w:asciiTheme="minorHAnsi" w:hAnsiTheme="minorHAnsi" w:cs="Arial"/>
          <w:noProof w:val="0"/>
          <w:szCs w:val="22"/>
        </w:rPr>
        <w:t xml:space="preserve"> coenzyme A reductase inhibitors [Poster, published abstract].</w:t>
      </w:r>
      <w:r w:rsidR="0063632D">
        <w:rPr>
          <w:rFonts w:asciiTheme="minorHAnsi" w:hAnsiTheme="minorHAnsi" w:cs="Arial"/>
          <w:noProof w:val="0"/>
          <w:szCs w:val="22"/>
        </w:rPr>
        <w:t xml:space="preserve"> </w:t>
      </w:r>
      <w:r w:rsidRPr="00F927F8">
        <w:rPr>
          <w:rFonts w:asciiTheme="minorHAnsi" w:hAnsiTheme="minorHAnsi" w:cs="Arial"/>
          <w:noProof w:val="0"/>
          <w:szCs w:val="22"/>
        </w:rPr>
        <w:t>39th</w:t>
      </w:r>
      <w:r w:rsidRPr="00F927F8">
        <w:rPr>
          <w:rFonts w:asciiTheme="minorHAnsi" w:hAnsiTheme="minorHAnsi" w:cs="Arial"/>
          <w:noProof w:val="0"/>
          <w:snapToGrid w:val="0"/>
          <w:szCs w:val="22"/>
        </w:rPr>
        <w:t xml:space="preserve"> American Society of Health-</w:t>
      </w:r>
      <w:r w:rsidR="007E7289" w:rsidRPr="00F927F8">
        <w:rPr>
          <w:rFonts w:asciiTheme="minorHAnsi" w:hAnsiTheme="minorHAnsi" w:cs="Arial"/>
          <w:noProof w:val="0"/>
          <w:snapToGrid w:val="0"/>
          <w:szCs w:val="22"/>
        </w:rPr>
        <w:t>System</w:t>
      </w:r>
      <w:r w:rsidRPr="00F927F8">
        <w:rPr>
          <w:rFonts w:asciiTheme="minorHAnsi" w:hAnsiTheme="minorHAnsi" w:cs="Arial"/>
          <w:noProof w:val="0"/>
          <w:snapToGrid w:val="0"/>
          <w:szCs w:val="22"/>
        </w:rPr>
        <w:t xml:space="preserve"> Pharmacists Midyear Clinical Meeting and Exhibits.</w:t>
      </w:r>
      <w:r w:rsidR="0063632D">
        <w:rPr>
          <w:rFonts w:asciiTheme="minorHAnsi" w:hAnsiTheme="minorHAnsi" w:cs="Arial"/>
          <w:noProof w:val="0"/>
          <w:snapToGrid w:val="0"/>
          <w:szCs w:val="22"/>
        </w:rPr>
        <w:t xml:space="preserve"> </w:t>
      </w:r>
      <w:r w:rsidRPr="00F927F8">
        <w:rPr>
          <w:rFonts w:asciiTheme="minorHAnsi" w:hAnsiTheme="minorHAnsi" w:cs="Arial"/>
          <w:noProof w:val="0"/>
          <w:snapToGrid w:val="0"/>
          <w:szCs w:val="22"/>
        </w:rPr>
        <w:t>December 5-9, 2004.</w:t>
      </w:r>
      <w:r w:rsidR="0063632D">
        <w:rPr>
          <w:rFonts w:asciiTheme="minorHAnsi" w:hAnsiTheme="minorHAnsi" w:cs="Arial"/>
          <w:noProof w:val="0"/>
          <w:snapToGrid w:val="0"/>
          <w:szCs w:val="22"/>
        </w:rPr>
        <w:t xml:space="preserve"> </w:t>
      </w:r>
      <w:r w:rsidRPr="00F927F8">
        <w:rPr>
          <w:rFonts w:asciiTheme="minorHAnsi" w:hAnsiTheme="minorHAnsi" w:cs="Arial"/>
          <w:noProof w:val="0"/>
          <w:snapToGrid w:val="0"/>
          <w:szCs w:val="22"/>
        </w:rPr>
        <w:t>Orlando, FL.</w:t>
      </w:r>
      <w:r w:rsidR="0063632D">
        <w:rPr>
          <w:rFonts w:asciiTheme="minorHAnsi" w:hAnsiTheme="minorHAnsi" w:cs="Arial"/>
          <w:noProof w:val="0"/>
          <w:snapToGrid w:val="0"/>
          <w:szCs w:val="22"/>
        </w:rPr>
        <w:t xml:space="preserve"> </w:t>
      </w:r>
      <w:bookmarkEnd w:id="10"/>
      <w:bookmarkEnd w:id="11"/>
    </w:p>
    <w:p w14:paraId="5C0A5322" w14:textId="59D693E3" w:rsidR="00436D6E" w:rsidRPr="001357A7" w:rsidRDefault="00422B1D" w:rsidP="001357A7">
      <w:pPr>
        <w:spacing w:before="120"/>
        <w:rPr>
          <w:rFonts w:asciiTheme="minorHAnsi" w:hAnsiTheme="minorHAnsi" w:cs="Arial"/>
          <w:snapToGrid w:val="0"/>
          <w:sz w:val="22"/>
          <w:szCs w:val="22"/>
        </w:rPr>
      </w:pPr>
      <w:r w:rsidRPr="00F927F8">
        <w:rPr>
          <w:rFonts w:asciiTheme="minorHAnsi" w:hAnsiTheme="minorHAnsi" w:cs="Arial"/>
          <w:b/>
          <w:snapToGrid w:val="0"/>
          <w:sz w:val="22"/>
          <w:szCs w:val="22"/>
        </w:rPr>
        <w:t>Franks AM,</w:t>
      </w:r>
      <w:r w:rsidRPr="00F927F8">
        <w:rPr>
          <w:rFonts w:asciiTheme="minorHAnsi" w:hAnsiTheme="minorHAnsi" w:cs="Arial"/>
          <w:snapToGrid w:val="0"/>
          <w:sz w:val="22"/>
          <w:szCs w:val="22"/>
        </w:rPr>
        <w:t xml:space="preserve"> Gardner SF, Gurley BJ, Singh BK, Mehta JL.</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Effect of a combination ephedra-containing supplement on cardiac rhythm.</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[Abstract 231].</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Pharmacotherapy 2003;23:426.</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Presented at the American College of Clinical Pharmacy 2003 Spring Practice and Research Forum [Poster].</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April 29, 2003.</w:t>
      </w:r>
      <w:r w:rsidR="0063632D">
        <w:rPr>
          <w:rFonts w:asciiTheme="minorHAnsi" w:hAnsiTheme="minorHAnsi" w:cs="Arial"/>
          <w:snapToGrid w:val="0"/>
          <w:sz w:val="22"/>
          <w:szCs w:val="22"/>
        </w:rPr>
        <w:t xml:space="preserve"> </w:t>
      </w:r>
      <w:r w:rsidRPr="00F927F8">
        <w:rPr>
          <w:rFonts w:asciiTheme="minorHAnsi" w:hAnsiTheme="minorHAnsi" w:cs="Arial"/>
          <w:snapToGrid w:val="0"/>
          <w:sz w:val="22"/>
          <w:szCs w:val="22"/>
        </w:rPr>
        <w:t>Palm Springs, CA.</w:t>
      </w:r>
      <w:r w:rsidR="0063632D">
        <w:rPr>
          <w:rFonts w:asciiTheme="minorHAnsi" w:hAnsiTheme="minorHAnsi" w:cs="Arial"/>
          <w:snapToGrid w:val="0"/>
          <w:sz w:val="22"/>
          <w:szCs w:val="22"/>
        </w:rPr>
        <w:t xml:space="preserve"> </w:t>
      </w:r>
    </w:p>
    <w:p w14:paraId="3D9DCDA3" w14:textId="77777777" w:rsidR="0075795D" w:rsidRDefault="0075795D">
      <w:pPr>
        <w:rPr>
          <w:rFonts w:asciiTheme="minorHAnsi" w:hAnsiTheme="minorHAnsi" w:cs="Arial"/>
          <w:b/>
          <w:sz w:val="22"/>
          <w:szCs w:val="22"/>
        </w:rPr>
      </w:pPr>
      <w:r>
        <w:rPr>
          <w:rFonts w:asciiTheme="minorHAnsi" w:hAnsiTheme="minorHAnsi" w:cs="Arial"/>
          <w:b/>
          <w:szCs w:val="22"/>
        </w:rPr>
        <w:br w:type="page"/>
      </w:r>
    </w:p>
    <w:p w14:paraId="3E76C578" w14:textId="6D825FB0" w:rsidR="0075795D" w:rsidRDefault="0075795D" w:rsidP="0075795D">
      <w:pPr>
        <w:pStyle w:val="BodyText2"/>
        <w:tabs>
          <w:tab w:val="clear" w:pos="720"/>
        </w:tabs>
        <w:spacing w:before="120"/>
        <w:rPr>
          <w:rFonts w:asciiTheme="minorHAnsi" w:hAnsiTheme="minorHAnsi" w:cs="Arial"/>
          <w:b/>
          <w:noProof w:val="0"/>
          <w:szCs w:val="22"/>
        </w:rPr>
      </w:pPr>
      <w:r w:rsidRPr="00FD1745">
        <w:rPr>
          <w:rFonts w:asciiTheme="minorHAnsi" w:hAnsiTheme="minorHAnsi" w:cs="Arial"/>
          <w:b/>
          <w:noProof w:val="0"/>
          <w:szCs w:val="22"/>
        </w:rPr>
        <w:lastRenderedPageBreak/>
        <w:t xml:space="preserve">ABSTRACTS AND MEETING PRESENTATIONS, </w:t>
      </w:r>
      <w:r w:rsidRPr="00FD1745">
        <w:rPr>
          <w:rFonts w:asciiTheme="minorHAnsi" w:hAnsiTheme="minorHAnsi" w:cs="Arial"/>
          <w:b/>
          <w:i/>
          <w:noProof w:val="0"/>
          <w:szCs w:val="22"/>
        </w:rPr>
        <w:t>continued</w:t>
      </w:r>
      <w:r w:rsidRPr="00FD1745">
        <w:rPr>
          <w:rFonts w:asciiTheme="minorHAnsi" w:hAnsiTheme="minorHAnsi" w:cs="Arial"/>
          <w:b/>
          <w:noProof w:val="0"/>
          <w:szCs w:val="22"/>
        </w:rPr>
        <w:t xml:space="preserve"> </w:t>
      </w:r>
    </w:p>
    <w:p w14:paraId="13F5D8A5" w14:textId="17D4E11D" w:rsidR="00033ED5" w:rsidRPr="0075795D" w:rsidRDefault="00422B1D" w:rsidP="00436D6E">
      <w:pPr>
        <w:pStyle w:val="BodyText2"/>
        <w:tabs>
          <w:tab w:val="clear" w:pos="720"/>
        </w:tabs>
        <w:spacing w:before="120"/>
        <w:rPr>
          <w:rFonts w:asciiTheme="minorHAnsi" w:hAnsiTheme="minorHAnsi" w:cs="Arial"/>
          <w:b/>
          <w:noProof w:val="0"/>
          <w:szCs w:val="22"/>
        </w:rPr>
      </w:pPr>
      <w:proofErr w:type="spellStart"/>
      <w:r w:rsidRPr="00F927F8">
        <w:rPr>
          <w:rFonts w:asciiTheme="minorHAnsi" w:hAnsiTheme="minorHAnsi" w:cs="Arial"/>
          <w:noProof w:val="0"/>
          <w:snapToGrid w:val="0"/>
          <w:szCs w:val="22"/>
        </w:rPr>
        <w:t>Stiegler</w:t>
      </w:r>
      <w:proofErr w:type="spellEnd"/>
      <w:r w:rsidRPr="00F927F8">
        <w:rPr>
          <w:rFonts w:asciiTheme="minorHAnsi" w:hAnsiTheme="minorHAnsi" w:cs="Arial"/>
          <w:noProof w:val="0"/>
          <w:snapToGrid w:val="0"/>
          <w:szCs w:val="22"/>
        </w:rPr>
        <w:t xml:space="preserve"> KA, </w:t>
      </w:r>
      <w:r w:rsidRPr="00F927F8">
        <w:rPr>
          <w:rFonts w:asciiTheme="minorHAnsi" w:hAnsiTheme="minorHAnsi" w:cs="Arial"/>
          <w:b/>
          <w:noProof w:val="0"/>
          <w:snapToGrid w:val="0"/>
          <w:szCs w:val="22"/>
        </w:rPr>
        <w:t>Franks AM</w:t>
      </w:r>
      <w:r w:rsidRPr="00F927F8">
        <w:rPr>
          <w:rFonts w:asciiTheme="minorHAnsi" w:hAnsiTheme="minorHAnsi" w:cs="Arial"/>
          <w:noProof w:val="0"/>
          <w:snapToGrid w:val="0"/>
          <w:szCs w:val="22"/>
        </w:rPr>
        <w:t xml:space="preserve">, </w:t>
      </w:r>
      <w:proofErr w:type="spellStart"/>
      <w:r w:rsidRPr="00F927F8">
        <w:rPr>
          <w:rFonts w:asciiTheme="minorHAnsi" w:hAnsiTheme="minorHAnsi" w:cs="Arial"/>
          <w:noProof w:val="0"/>
          <w:snapToGrid w:val="0"/>
          <w:szCs w:val="22"/>
        </w:rPr>
        <w:t>Granberry</w:t>
      </w:r>
      <w:proofErr w:type="spellEnd"/>
      <w:r w:rsidRPr="00F927F8">
        <w:rPr>
          <w:rFonts w:asciiTheme="minorHAnsi" w:hAnsiTheme="minorHAnsi" w:cs="Arial"/>
          <w:noProof w:val="0"/>
          <w:snapToGrid w:val="0"/>
          <w:szCs w:val="22"/>
        </w:rPr>
        <w:t xml:space="preserve"> MC, Hawkins JB, Smith ES III.</w:t>
      </w:r>
      <w:r w:rsidR="0063632D">
        <w:rPr>
          <w:rFonts w:asciiTheme="minorHAnsi" w:hAnsiTheme="minorHAnsi" w:cs="Arial"/>
          <w:noProof w:val="0"/>
          <w:snapToGrid w:val="0"/>
          <w:szCs w:val="22"/>
        </w:rPr>
        <w:t xml:space="preserve"> </w:t>
      </w:r>
      <w:r w:rsidRPr="00F927F8">
        <w:rPr>
          <w:rFonts w:asciiTheme="minorHAnsi" w:hAnsiTheme="minorHAnsi" w:cs="Arial"/>
          <w:noProof w:val="0"/>
          <w:snapToGrid w:val="0"/>
          <w:szCs w:val="22"/>
        </w:rPr>
        <w:t>Outcomes of antiarrhythmic drug</w:t>
      </w:r>
      <w:r w:rsidRPr="00FD1745">
        <w:rPr>
          <w:rFonts w:asciiTheme="minorHAnsi" w:hAnsiTheme="minorHAnsi" w:cs="Arial"/>
          <w:noProof w:val="0"/>
          <w:snapToGrid w:val="0"/>
          <w:szCs w:val="22"/>
        </w:rPr>
        <w:t xml:space="preserve"> therapy in patients with systolic heart failure and atrial fibrillation.</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[Abstract 5].</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Pharmacotherapy</w:t>
      </w:r>
      <w:r w:rsidR="0075795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2003;23:391. Presented at the American College of Clinical Pharmacy 2003 Spring Practice and Research Forum [Poster].</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April</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29, 2003.</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Palm Springs, CA.</w:t>
      </w:r>
    </w:p>
    <w:p w14:paraId="6583C545" w14:textId="3E6B2BC5" w:rsidR="00A24DCC" w:rsidRPr="00033ED5" w:rsidRDefault="00422B1D" w:rsidP="00033ED5">
      <w:pPr>
        <w:pStyle w:val="BodyText2"/>
        <w:tabs>
          <w:tab w:val="clear" w:pos="720"/>
        </w:tabs>
        <w:spacing w:before="120"/>
        <w:rPr>
          <w:rFonts w:asciiTheme="minorHAnsi" w:hAnsiTheme="minorHAnsi" w:cs="Arial"/>
          <w:i/>
          <w:iCs/>
          <w:noProof w:val="0"/>
          <w:szCs w:val="22"/>
        </w:rPr>
      </w:pPr>
      <w:r w:rsidRPr="00FD1745">
        <w:rPr>
          <w:rFonts w:asciiTheme="minorHAnsi" w:hAnsiTheme="minorHAnsi" w:cs="Arial"/>
          <w:b/>
          <w:noProof w:val="0"/>
          <w:snapToGrid w:val="0"/>
          <w:szCs w:val="22"/>
        </w:rPr>
        <w:t>Franks AM</w:t>
      </w:r>
      <w:r w:rsidRPr="00FD1745">
        <w:rPr>
          <w:rFonts w:asciiTheme="minorHAnsi" w:hAnsiTheme="minorHAnsi" w:cs="Arial"/>
          <w:noProof w:val="0"/>
          <w:snapToGrid w:val="0"/>
          <w:szCs w:val="22"/>
        </w:rPr>
        <w:t xml:space="preserve">, </w:t>
      </w:r>
      <w:proofErr w:type="spellStart"/>
      <w:r w:rsidRPr="00FD1745">
        <w:rPr>
          <w:rFonts w:asciiTheme="minorHAnsi" w:hAnsiTheme="minorHAnsi" w:cs="Arial"/>
          <w:noProof w:val="0"/>
          <w:snapToGrid w:val="0"/>
          <w:szCs w:val="22"/>
        </w:rPr>
        <w:t>Granberry</w:t>
      </w:r>
      <w:proofErr w:type="spellEnd"/>
      <w:r w:rsidRPr="00FD1745">
        <w:rPr>
          <w:rFonts w:asciiTheme="minorHAnsi" w:hAnsiTheme="minorHAnsi" w:cs="Arial"/>
          <w:noProof w:val="0"/>
          <w:snapToGrid w:val="0"/>
          <w:szCs w:val="22"/>
        </w:rPr>
        <w:t xml:space="preserve"> MC, Glover F, Hawkins JB, Smith ES III.</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Non-steroidal anti-inflammatory drug</w:t>
      </w:r>
      <w:r w:rsidR="0063632D">
        <w:rPr>
          <w:rFonts w:asciiTheme="minorHAnsi" w:hAnsiTheme="minorHAnsi" w:cs="Arial"/>
          <w:noProof w:val="0"/>
          <w:snapToGrid w:val="0"/>
          <w:szCs w:val="22"/>
        </w:rPr>
        <w:t xml:space="preserve"> </w:t>
      </w:r>
      <w:r w:rsidRPr="00FD1745">
        <w:rPr>
          <w:rFonts w:asciiTheme="minorHAnsi" w:hAnsiTheme="minorHAnsi" w:cs="Arial"/>
          <w:noProof w:val="0"/>
          <w:szCs w:val="22"/>
        </w:rPr>
        <w:t>usage in a population of heart failure patients.</w:t>
      </w:r>
      <w:r w:rsidR="0063632D">
        <w:rPr>
          <w:rFonts w:asciiTheme="minorHAnsi" w:hAnsiTheme="minorHAnsi" w:cs="Arial"/>
          <w:noProof w:val="0"/>
          <w:szCs w:val="22"/>
        </w:rPr>
        <w:t xml:space="preserve"> </w:t>
      </w:r>
      <w:r w:rsidRPr="00FD1745">
        <w:rPr>
          <w:rFonts w:asciiTheme="minorHAnsi" w:hAnsiTheme="minorHAnsi" w:cs="Arial"/>
          <w:noProof w:val="0"/>
          <w:szCs w:val="22"/>
        </w:rPr>
        <w:t>[Poster 25].</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AAPS Southern Regional Discussion Group </w:t>
      </w:r>
      <w:proofErr w:type="spellStart"/>
      <w:r w:rsidRPr="00FD1745">
        <w:rPr>
          <w:rFonts w:asciiTheme="minorHAnsi" w:hAnsiTheme="minorHAnsi" w:cs="Arial"/>
          <w:noProof w:val="0"/>
          <w:szCs w:val="22"/>
        </w:rPr>
        <w:t>PharmForum</w:t>
      </w:r>
      <w:proofErr w:type="spellEnd"/>
      <w:r w:rsidRPr="00FD1745">
        <w:rPr>
          <w:rFonts w:asciiTheme="minorHAnsi" w:hAnsiTheme="minorHAnsi" w:cs="Arial"/>
          <w:noProof w:val="0"/>
          <w:szCs w:val="22"/>
        </w:rPr>
        <w:t xml:space="preserve"> 2002. </w:t>
      </w:r>
      <w:r w:rsidRPr="00FD1745">
        <w:rPr>
          <w:rFonts w:asciiTheme="minorHAnsi" w:hAnsiTheme="minorHAnsi" w:cs="Arial"/>
          <w:noProof w:val="0"/>
          <w:snapToGrid w:val="0"/>
          <w:szCs w:val="22"/>
        </w:rPr>
        <w:t>May 31, 2002.</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Little Rock, AR.</w:t>
      </w:r>
      <w:r w:rsidR="0063632D">
        <w:rPr>
          <w:rFonts w:asciiTheme="minorHAnsi" w:hAnsiTheme="minorHAnsi" w:cs="Arial"/>
          <w:noProof w:val="0"/>
          <w:snapToGrid w:val="0"/>
          <w:szCs w:val="22"/>
        </w:rPr>
        <w:t xml:space="preserve"> </w:t>
      </w:r>
      <w:r w:rsidRPr="00FD1745">
        <w:rPr>
          <w:rFonts w:asciiTheme="minorHAnsi" w:hAnsiTheme="minorHAnsi" w:cs="Arial"/>
          <w:i/>
          <w:iCs/>
          <w:noProof w:val="0"/>
          <w:szCs w:val="22"/>
        </w:rPr>
        <w:t>Encore presentation.</w:t>
      </w:r>
    </w:p>
    <w:p w14:paraId="62D9DBB0" w14:textId="33C7363F" w:rsidR="00422B1D" w:rsidRPr="00FD1745" w:rsidRDefault="00422B1D" w:rsidP="00422B1D">
      <w:pPr>
        <w:pStyle w:val="BodyText2"/>
        <w:tabs>
          <w:tab w:val="clear" w:pos="720"/>
        </w:tabs>
        <w:spacing w:before="120"/>
        <w:rPr>
          <w:rFonts w:asciiTheme="minorHAnsi" w:hAnsiTheme="minorHAnsi" w:cs="Arial"/>
          <w:noProof w:val="0"/>
          <w:snapToGrid w:val="0"/>
          <w:szCs w:val="22"/>
        </w:rPr>
      </w:pPr>
      <w:r w:rsidRPr="00FD1745">
        <w:rPr>
          <w:rFonts w:asciiTheme="minorHAnsi" w:hAnsiTheme="minorHAnsi" w:cs="Arial"/>
          <w:b/>
          <w:noProof w:val="0"/>
          <w:snapToGrid w:val="0"/>
          <w:szCs w:val="22"/>
        </w:rPr>
        <w:t>Franks AM</w:t>
      </w:r>
      <w:r w:rsidRPr="00FD1745">
        <w:rPr>
          <w:rFonts w:asciiTheme="minorHAnsi" w:hAnsiTheme="minorHAnsi" w:cs="Arial"/>
          <w:noProof w:val="0"/>
          <w:snapToGrid w:val="0"/>
          <w:szCs w:val="22"/>
        </w:rPr>
        <w:t xml:space="preserve">, </w:t>
      </w:r>
      <w:proofErr w:type="spellStart"/>
      <w:r w:rsidRPr="00FD1745">
        <w:rPr>
          <w:rFonts w:asciiTheme="minorHAnsi" w:hAnsiTheme="minorHAnsi" w:cs="Arial"/>
          <w:noProof w:val="0"/>
          <w:snapToGrid w:val="0"/>
          <w:szCs w:val="22"/>
        </w:rPr>
        <w:t>Granberry</w:t>
      </w:r>
      <w:proofErr w:type="spellEnd"/>
      <w:r w:rsidRPr="00FD1745">
        <w:rPr>
          <w:rFonts w:asciiTheme="minorHAnsi" w:hAnsiTheme="minorHAnsi" w:cs="Arial"/>
          <w:noProof w:val="0"/>
          <w:snapToGrid w:val="0"/>
          <w:szCs w:val="22"/>
        </w:rPr>
        <w:t xml:space="preserve"> MC, Glover F, Hawkins JB, Smith ES III.</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Non-steroidal anti-inflammatory drug</w:t>
      </w:r>
      <w:r w:rsidR="0063632D">
        <w:rPr>
          <w:rFonts w:asciiTheme="minorHAnsi" w:hAnsiTheme="minorHAnsi" w:cs="Arial"/>
          <w:noProof w:val="0"/>
          <w:snapToGrid w:val="0"/>
          <w:szCs w:val="22"/>
        </w:rPr>
        <w:t xml:space="preserve"> </w:t>
      </w:r>
      <w:r w:rsidRPr="00FD1745">
        <w:rPr>
          <w:rFonts w:asciiTheme="minorHAnsi" w:hAnsiTheme="minorHAnsi" w:cs="Arial"/>
          <w:noProof w:val="0"/>
          <w:szCs w:val="22"/>
        </w:rPr>
        <w:t>usage in a population of heart failure patients.</w:t>
      </w:r>
      <w:r w:rsidR="0063632D">
        <w:rPr>
          <w:rFonts w:asciiTheme="minorHAnsi" w:hAnsiTheme="minorHAnsi" w:cs="Arial"/>
          <w:noProof w:val="0"/>
          <w:szCs w:val="22"/>
        </w:rPr>
        <w:t xml:space="preserve"> </w:t>
      </w:r>
      <w:r w:rsidRPr="00FD1745">
        <w:rPr>
          <w:rFonts w:asciiTheme="minorHAnsi" w:hAnsiTheme="minorHAnsi" w:cs="Arial"/>
          <w:noProof w:val="0"/>
          <w:szCs w:val="22"/>
        </w:rPr>
        <w:t>[Poster 114].</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American Heart Association </w:t>
      </w:r>
      <w:r w:rsidRPr="00FD1745">
        <w:rPr>
          <w:rFonts w:asciiTheme="minorHAnsi" w:hAnsiTheme="minorHAnsi" w:cs="Arial"/>
          <w:noProof w:val="0"/>
          <w:snapToGrid w:val="0"/>
          <w:szCs w:val="22"/>
        </w:rPr>
        <w:t>Asia Pacific Scientific Forum and the 42nd Annual Conference on Cardiovascular Disease Epidemiology and Prevention.</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April 24, 2002.</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Honolulu, HI.</w:t>
      </w:r>
    </w:p>
    <w:p w14:paraId="0A010852" w14:textId="2D559110" w:rsidR="00693373" w:rsidRPr="002662E5" w:rsidRDefault="00422B1D" w:rsidP="002662E5">
      <w:pPr>
        <w:pStyle w:val="BodyText2"/>
        <w:tabs>
          <w:tab w:val="clear" w:pos="720"/>
        </w:tabs>
        <w:spacing w:before="120"/>
        <w:rPr>
          <w:rFonts w:asciiTheme="minorHAnsi" w:hAnsiTheme="minorHAnsi" w:cs="Arial"/>
          <w:noProof w:val="0"/>
          <w:snapToGrid w:val="0"/>
          <w:szCs w:val="22"/>
        </w:rPr>
      </w:pPr>
      <w:proofErr w:type="spellStart"/>
      <w:r w:rsidRPr="00FD1745">
        <w:rPr>
          <w:rFonts w:asciiTheme="minorHAnsi" w:hAnsiTheme="minorHAnsi" w:cs="Arial"/>
          <w:noProof w:val="0"/>
          <w:snapToGrid w:val="0"/>
          <w:szCs w:val="22"/>
        </w:rPr>
        <w:t>Granberry</w:t>
      </w:r>
      <w:proofErr w:type="spellEnd"/>
      <w:r w:rsidRPr="00FD1745">
        <w:rPr>
          <w:rFonts w:asciiTheme="minorHAnsi" w:hAnsiTheme="minorHAnsi" w:cs="Arial"/>
          <w:noProof w:val="0"/>
          <w:snapToGrid w:val="0"/>
          <w:szCs w:val="22"/>
        </w:rPr>
        <w:t xml:space="preserve"> MC, Hawkins JB, </w:t>
      </w:r>
      <w:r w:rsidRPr="00FD1745">
        <w:rPr>
          <w:rFonts w:asciiTheme="minorHAnsi" w:hAnsiTheme="minorHAnsi" w:cs="Arial"/>
          <w:b/>
          <w:noProof w:val="0"/>
          <w:snapToGrid w:val="0"/>
          <w:szCs w:val="22"/>
        </w:rPr>
        <w:t>Franks AM</w:t>
      </w:r>
      <w:r w:rsidRPr="00FD1745">
        <w:rPr>
          <w:rFonts w:asciiTheme="minorHAnsi" w:hAnsiTheme="minorHAnsi" w:cs="Arial"/>
          <w:noProof w:val="0"/>
          <w:snapToGrid w:val="0"/>
          <w:szCs w:val="22"/>
        </w:rPr>
        <w:t xml:space="preserve">, Smith ES III. Delayed use of beta-blocker therapy in heart failure patients. [Abstract]. </w:t>
      </w:r>
      <w:r w:rsidR="007877E4">
        <w:rPr>
          <w:rFonts w:asciiTheme="minorHAnsi" w:hAnsiTheme="minorHAnsi" w:cs="Arial"/>
          <w:noProof w:val="0"/>
          <w:snapToGrid w:val="0"/>
          <w:szCs w:val="22"/>
        </w:rPr>
        <w:t xml:space="preserve">American College of Clinical Pharmacy 2002 Spring Practice and Research Forum. April 7-10, 2002. Savannah, GA. </w:t>
      </w:r>
      <w:r w:rsidRPr="00FD1745">
        <w:rPr>
          <w:rFonts w:asciiTheme="minorHAnsi" w:hAnsiTheme="minorHAnsi" w:cs="Arial"/>
          <w:noProof w:val="0"/>
          <w:snapToGrid w:val="0"/>
          <w:szCs w:val="22"/>
        </w:rPr>
        <w:t>Pharmacotherapy 2002; 22</w:t>
      </w:r>
      <w:r w:rsidR="007877E4">
        <w:rPr>
          <w:rFonts w:asciiTheme="minorHAnsi" w:hAnsiTheme="minorHAnsi" w:cs="Arial"/>
          <w:noProof w:val="0"/>
          <w:snapToGrid w:val="0"/>
          <w:szCs w:val="22"/>
        </w:rPr>
        <w:t>(3):</w:t>
      </w:r>
      <w:r w:rsidRPr="00FD1745">
        <w:rPr>
          <w:rFonts w:asciiTheme="minorHAnsi" w:hAnsiTheme="minorHAnsi" w:cs="Arial"/>
          <w:noProof w:val="0"/>
          <w:snapToGrid w:val="0"/>
          <w:szCs w:val="22"/>
        </w:rPr>
        <w:t>405.</w:t>
      </w:r>
    </w:p>
    <w:p w14:paraId="6C2246BF" w14:textId="64A8F466" w:rsidR="0063632D" w:rsidRPr="00693373" w:rsidRDefault="00422B1D" w:rsidP="0063632D">
      <w:pPr>
        <w:pStyle w:val="BodyText2"/>
        <w:tabs>
          <w:tab w:val="clear" w:pos="720"/>
        </w:tabs>
        <w:spacing w:before="120"/>
        <w:rPr>
          <w:rFonts w:asciiTheme="minorHAnsi" w:hAnsiTheme="minorHAnsi" w:cs="Arial"/>
          <w:noProof w:val="0"/>
          <w:snapToGrid w:val="0"/>
          <w:szCs w:val="22"/>
        </w:rPr>
      </w:pPr>
      <w:r w:rsidRPr="00FD1745">
        <w:rPr>
          <w:rFonts w:asciiTheme="minorHAnsi" w:hAnsiTheme="minorHAnsi" w:cs="Arial"/>
          <w:noProof w:val="0"/>
          <w:snapToGrid w:val="0"/>
          <w:szCs w:val="22"/>
        </w:rPr>
        <w:t xml:space="preserve">Hawkins JB, </w:t>
      </w:r>
      <w:proofErr w:type="spellStart"/>
      <w:r w:rsidRPr="00FD1745">
        <w:rPr>
          <w:rFonts w:asciiTheme="minorHAnsi" w:hAnsiTheme="minorHAnsi" w:cs="Arial"/>
          <w:noProof w:val="0"/>
          <w:snapToGrid w:val="0"/>
          <w:szCs w:val="22"/>
        </w:rPr>
        <w:t>Granberry</w:t>
      </w:r>
      <w:proofErr w:type="spellEnd"/>
      <w:r w:rsidRPr="00FD1745">
        <w:rPr>
          <w:rFonts w:asciiTheme="minorHAnsi" w:hAnsiTheme="minorHAnsi" w:cs="Arial"/>
          <w:noProof w:val="0"/>
          <w:snapToGrid w:val="0"/>
          <w:szCs w:val="22"/>
        </w:rPr>
        <w:t xml:space="preserve"> MC, </w:t>
      </w:r>
      <w:r w:rsidRPr="00FD1745">
        <w:rPr>
          <w:rFonts w:asciiTheme="minorHAnsi" w:hAnsiTheme="minorHAnsi" w:cs="Arial"/>
          <w:b/>
          <w:noProof w:val="0"/>
          <w:snapToGrid w:val="0"/>
          <w:szCs w:val="22"/>
        </w:rPr>
        <w:t>Franks A</w:t>
      </w:r>
      <w:r w:rsidRPr="00FD1745">
        <w:rPr>
          <w:rFonts w:asciiTheme="minorHAnsi" w:hAnsiTheme="minorHAnsi" w:cs="Arial"/>
          <w:noProof w:val="0"/>
          <w:snapToGrid w:val="0"/>
          <w:szCs w:val="22"/>
        </w:rPr>
        <w:t xml:space="preserve">, </w:t>
      </w:r>
      <w:proofErr w:type="spellStart"/>
      <w:r w:rsidRPr="00FD1745">
        <w:rPr>
          <w:rFonts w:asciiTheme="minorHAnsi" w:hAnsiTheme="minorHAnsi" w:cs="Arial"/>
          <w:noProof w:val="0"/>
          <w:snapToGrid w:val="0"/>
          <w:szCs w:val="22"/>
        </w:rPr>
        <w:t>Washam</w:t>
      </w:r>
      <w:proofErr w:type="spellEnd"/>
      <w:r w:rsidRPr="00FD1745">
        <w:rPr>
          <w:rFonts w:asciiTheme="minorHAnsi" w:hAnsiTheme="minorHAnsi" w:cs="Arial"/>
          <w:noProof w:val="0"/>
          <w:snapToGrid w:val="0"/>
          <w:szCs w:val="22"/>
        </w:rPr>
        <w:t xml:space="preserve"> S, Smith ES. Evaluation of metoprolol therapy in a heart failure population.</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[Poster].</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36</w:t>
      </w:r>
      <w:r w:rsidRPr="00FD1745">
        <w:rPr>
          <w:rFonts w:asciiTheme="minorHAnsi" w:hAnsiTheme="minorHAnsi" w:cs="Arial"/>
          <w:noProof w:val="0"/>
          <w:snapToGrid w:val="0"/>
          <w:szCs w:val="22"/>
          <w:vertAlign w:val="superscript"/>
        </w:rPr>
        <w:t>th</w:t>
      </w:r>
      <w:r w:rsidRPr="00FD1745">
        <w:rPr>
          <w:rFonts w:asciiTheme="minorHAnsi" w:hAnsiTheme="minorHAnsi" w:cs="Arial"/>
          <w:noProof w:val="0"/>
          <w:snapToGrid w:val="0"/>
          <w:szCs w:val="22"/>
        </w:rPr>
        <w:t xml:space="preserve"> Annual American Society of Health-</w:t>
      </w:r>
      <w:r w:rsidR="007E7289" w:rsidRPr="00FD1745">
        <w:rPr>
          <w:rFonts w:asciiTheme="minorHAnsi" w:hAnsiTheme="minorHAnsi" w:cs="Arial"/>
          <w:noProof w:val="0"/>
          <w:snapToGrid w:val="0"/>
          <w:szCs w:val="22"/>
        </w:rPr>
        <w:t>System</w:t>
      </w:r>
      <w:r w:rsidRPr="00FD1745">
        <w:rPr>
          <w:rFonts w:asciiTheme="minorHAnsi" w:hAnsiTheme="minorHAnsi" w:cs="Arial"/>
          <w:noProof w:val="0"/>
          <w:snapToGrid w:val="0"/>
          <w:szCs w:val="22"/>
        </w:rPr>
        <w:t xml:space="preserve"> Pharmacists Midyear Clinical Meeting and Exhibits.</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December 2-6, 2001.</w:t>
      </w:r>
      <w:r w:rsidR="0063632D">
        <w:rPr>
          <w:rFonts w:asciiTheme="minorHAnsi" w:hAnsiTheme="minorHAnsi" w:cs="Arial"/>
          <w:noProof w:val="0"/>
          <w:snapToGrid w:val="0"/>
          <w:szCs w:val="22"/>
        </w:rPr>
        <w:t xml:space="preserve"> </w:t>
      </w:r>
      <w:r w:rsidRPr="00FD1745">
        <w:rPr>
          <w:rFonts w:asciiTheme="minorHAnsi" w:hAnsiTheme="minorHAnsi" w:cs="Arial"/>
          <w:noProof w:val="0"/>
          <w:snapToGrid w:val="0"/>
          <w:szCs w:val="22"/>
        </w:rPr>
        <w:t xml:space="preserve">New Orleans, LA. </w:t>
      </w:r>
    </w:p>
    <w:p w14:paraId="45F4E697" w14:textId="06DCA59D" w:rsidR="00422B1D" w:rsidRPr="00FD1745" w:rsidRDefault="00422B1D" w:rsidP="00422B1D">
      <w:pPr>
        <w:pStyle w:val="BodyText2"/>
        <w:tabs>
          <w:tab w:val="clear" w:pos="720"/>
        </w:tabs>
        <w:spacing w:before="120"/>
        <w:rPr>
          <w:rFonts w:asciiTheme="minorHAnsi" w:hAnsiTheme="minorHAnsi" w:cs="Arial"/>
          <w:noProof w:val="0"/>
          <w:szCs w:val="22"/>
        </w:rPr>
      </w:pPr>
      <w:proofErr w:type="spellStart"/>
      <w:r w:rsidRPr="00FD1745">
        <w:rPr>
          <w:rFonts w:asciiTheme="minorHAnsi" w:hAnsiTheme="minorHAnsi" w:cs="Arial"/>
          <w:noProof w:val="0"/>
          <w:szCs w:val="22"/>
        </w:rPr>
        <w:t>Granberry</w:t>
      </w:r>
      <w:proofErr w:type="spellEnd"/>
      <w:r w:rsidRPr="00FD1745">
        <w:rPr>
          <w:rFonts w:asciiTheme="minorHAnsi" w:hAnsiTheme="minorHAnsi" w:cs="Arial"/>
          <w:noProof w:val="0"/>
          <w:szCs w:val="22"/>
        </w:rPr>
        <w:t xml:space="preserve"> MC, Hawkins JB, </w:t>
      </w:r>
      <w:r w:rsidRPr="00FD1745">
        <w:rPr>
          <w:rFonts w:asciiTheme="minorHAnsi" w:hAnsiTheme="minorHAnsi" w:cs="Arial"/>
          <w:b/>
          <w:noProof w:val="0"/>
          <w:szCs w:val="22"/>
        </w:rPr>
        <w:t>Franks A</w:t>
      </w:r>
      <w:r w:rsidRPr="00FD1745">
        <w:rPr>
          <w:rFonts w:asciiTheme="minorHAnsi" w:hAnsiTheme="minorHAnsi" w:cs="Arial"/>
          <w:noProof w:val="0"/>
          <w:szCs w:val="22"/>
        </w:rPr>
        <w:t>, Smith ES.</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Beta-blocker use in a population of veterans with heart failure. [Abstract]. </w:t>
      </w:r>
      <w:r w:rsidR="007877E4">
        <w:rPr>
          <w:rFonts w:asciiTheme="minorHAnsi" w:hAnsiTheme="minorHAnsi" w:cs="Arial"/>
          <w:noProof w:val="0"/>
          <w:szCs w:val="22"/>
        </w:rPr>
        <w:t xml:space="preserve">American College of Clinical Pharmacy 2001 Annual Meeting. October 21-24, 2001. Tampa, FL. </w:t>
      </w:r>
      <w:r w:rsidRPr="00FD1745">
        <w:rPr>
          <w:rFonts w:asciiTheme="minorHAnsi" w:hAnsiTheme="minorHAnsi" w:cs="Arial"/>
          <w:noProof w:val="0"/>
          <w:szCs w:val="22"/>
        </w:rPr>
        <w:t xml:space="preserve">Pharmacotherapy 2001; 21(10):1260. </w:t>
      </w:r>
    </w:p>
    <w:p w14:paraId="5F3F0253" w14:textId="372997D7" w:rsidR="00894604" w:rsidRPr="009B5DEF" w:rsidRDefault="00894604" w:rsidP="00894604">
      <w:pPr>
        <w:pStyle w:val="BodyText2"/>
        <w:tabs>
          <w:tab w:val="clear" w:pos="720"/>
        </w:tabs>
        <w:spacing w:before="120"/>
        <w:rPr>
          <w:rFonts w:asciiTheme="minorHAnsi" w:hAnsiTheme="minorHAnsi" w:cs="Arial"/>
          <w:noProof w:val="0"/>
          <w:szCs w:val="22"/>
        </w:rPr>
      </w:pPr>
      <w:proofErr w:type="spellStart"/>
      <w:r w:rsidRPr="00FD1745">
        <w:rPr>
          <w:rFonts w:asciiTheme="minorHAnsi" w:hAnsiTheme="minorHAnsi" w:cs="Arial"/>
          <w:noProof w:val="0"/>
          <w:szCs w:val="22"/>
        </w:rPr>
        <w:t>Granberry</w:t>
      </w:r>
      <w:proofErr w:type="spellEnd"/>
      <w:r w:rsidRPr="00FD1745">
        <w:rPr>
          <w:rFonts w:asciiTheme="minorHAnsi" w:hAnsiTheme="minorHAnsi" w:cs="Arial"/>
          <w:noProof w:val="0"/>
          <w:szCs w:val="22"/>
        </w:rPr>
        <w:t xml:space="preserve"> M, Hawkins J, </w:t>
      </w:r>
      <w:r w:rsidRPr="00FD1745">
        <w:rPr>
          <w:rFonts w:asciiTheme="minorHAnsi" w:hAnsiTheme="minorHAnsi" w:cs="Arial"/>
          <w:b/>
          <w:noProof w:val="0"/>
          <w:szCs w:val="22"/>
        </w:rPr>
        <w:t>Franks A</w:t>
      </w:r>
      <w:r w:rsidRPr="00FD1745">
        <w:rPr>
          <w:rFonts w:asciiTheme="minorHAnsi" w:hAnsiTheme="minorHAnsi" w:cs="Arial"/>
          <w:noProof w:val="0"/>
          <w:szCs w:val="22"/>
        </w:rPr>
        <w:t>, Learned R, Smith E.</w:t>
      </w:r>
      <w:r w:rsidR="0063632D">
        <w:rPr>
          <w:rFonts w:asciiTheme="minorHAnsi" w:hAnsiTheme="minorHAnsi" w:cs="Arial"/>
          <w:noProof w:val="0"/>
          <w:szCs w:val="22"/>
        </w:rPr>
        <w:t xml:space="preserve"> </w:t>
      </w:r>
      <w:r w:rsidRPr="00FD1745">
        <w:rPr>
          <w:rFonts w:asciiTheme="minorHAnsi" w:hAnsiTheme="minorHAnsi" w:cs="Arial"/>
          <w:noProof w:val="0"/>
          <w:szCs w:val="22"/>
        </w:rPr>
        <w:t>Use of beta-blockade in a heart failure population. [Poster].</w:t>
      </w:r>
      <w:r w:rsidR="0063632D">
        <w:rPr>
          <w:rFonts w:asciiTheme="minorHAnsi" w:hAnsiTheme="minorHAnsi" w:cs="Arial"/>
          <w:noProof w:val="0"/>
          <w:szCs w:val="22"/>
        </w:rPr>
        <w:t xml:space="preserve"> </w:t>
      </w:r>
      <w:r w:rsidRPr="00FD1745">
        <w:rPr>
          <w:rFonts w:asciiTheme="minorHAnsi" w:hAnsiTheme="minorHAnsi" w:cs="Arial"/>
          <w:noProof w:val="0"/>
          <w:szCs w:val="22"/>
        </w:rPr>
        <w:t>35</w:t>
      </w:r>
      <w:r w:rsidRPr="00FD1745">
        <w:rPr>
          <w:rFonts w:asciiTheme="minorHAnsi" w:hAnsiTheme="minorHAnsi" w:cs="Arial"/>
          <w:noProof w:val="0"/>
          <w:szCs w:val="22"/>
          <w:vertAlign w:val="superscript"/>
        </w:rPr>
        <w:t>th</w:t>
      </w:r>
      <w:r w:rsidRPr="00FD1745">
        <w:rPr>
          <w:rFonts w:asciiTheme="minorHAnsi" w:hAnsiTheme="minorHAnsi" w:cs="Arial"/>
          <w:noProof w:val="0"/>
          <w:szCs w:val="22"/>
        </w:rPr>
        <w:t xml:space="preserve"> Annual Arkansas Association of Health-System Pharmacists Fall Seminar.</w:t>
      </w:r>
      <w:r w:rsidR="0063632D">
        <w:rPr>
          <w:rFonts w:asciiTheme="minorHAnsi" w:hAnsiTheme="minorHAnsi" w:cs="Arial"/>
          <w:noProof w:val="0"/>
          <w:szCs w:val="22"/>
        </w:rPr>
        <w:t xml:space="preserve"> </w:t>
      </w:r>
      <w:r w:rsidRPr="00FD1745">
        <w:rPr>
          <w:rFonts w:asciiTheme="minorHAnsi" w:hAnsiTheme="minorHAnsi" w:cs="Arial"/>
          <w:noProof w:val="0"/>
          <w:szCs w:val="22"/>
        </w:rPr>
        <w:t>October 4-5, 2001.</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Little Rock, AR. </w:t>
      </w:r>
    </w:p>
    <w:p w14:paraId="0F491155" w14:textId="137B7871" w:rsidR="00D17154" w:rsidRPr="001779FF" w:rsidRDefault="00422B1D" w:rsidP="001779FF">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 xml:space="preserve">Gubbins PO, Melchert RB, McConnell SA, </w:t>
      </w:r>
      <w:r w:rsidRPr="00FD1745">
        <w:rPr>
          <w:rFonts w:asciiTheme="minorHAnsi" w:hAnsiTheme="minorHAnsi" w:cs="Arial"/>
          <w:b/>
          <w:noProof w:val="0"/>
          <w:szCs w:val="22"/>
        </w:rPr>
        <w:t>Franks AM</w:t>
      </w:r>
      <w:r w:rsidRPr="00FD1745">
        <w:rPr>
          <w:rFonts w:asciiTheme="minorHAnsi" w:hAnsiTheme="minorHAnsi" w:cs="Arial"/>
          <w:noProof w:val="0"/>
          <w:szCs w:val="22"/>
        </w:rPr>
        <w:t xml:space="preserve">, </w:t>
      </w:r>
      <w:proofErr w:type="spellStart"/>
      <w:r w:rsidRPr="00FD1745">
        <w:rPr>
          <w:rFonts w:asciiTheme="minorHAnsi" w:hAnsiTheme="minorHAnsi" w:cs="Arial"/>
          <w:noProof w:val="0"/>
          <w:szCs w:val="22"/>
        </w:rPr>
        <w:t>Penzak</w:t>
      </w:r>
      <w:proofErr w:type="spellEnd"/>
      <w:r w:rsidRPr="00FD1745">
        <w:rPr>
          <w:rFonts w:asciiTheme="minorHAnsi" w:hAnsiTheme="minorHAnsi" w:cs="Arial"/>
          <w:noProof w:val="0"/>
          <w:szCs w:val="22"/>
        </w:rPr>
        <w:t xml:space="preserve"> SR, Gurley BJ.</w:t>
      </w:r>
      <w:r w:rsidR="0063632D">
        <w:rPr>
          <w:rFonts w:asciiTheme="minorHAnsi" w:hAnsiTheme="minorHAnsi" w:cs="Arial"/>
          <w:noProof w:val="0"/>
          <w:szCs w:val="22"/>
        </w:rPr>
        <w:t xml:space="preserve"> </w:t>
      </w:r>
      <w:r w:rsidRPr="00FD1745">
        <w:rPr>
          <w:rFonts w:asciiTheme="minorHAnsi" w:hAnsiTheme="minorHAnsi" w:cs="Arial"/>
          <w:noProof w:val="0"/>
          <w:szCs w:val="22"/>
        </w:rPr>
        <w:t>The effect of interleukin-6 on the hepatic metabolism of itraconazole and its metabolite hydroxyitraconazole [Abstract 208].</w:t>
      </w:r>
      <w:r w:rsidR="0063632D">
        <w:rPr>
          <w:rFonts w:asciiTheme="minorHAnsi" w:hAnsiTheme="minorHAnsi" w:cs="Arial"/>
          <w:noProof w:val="0"/>
          <w:szCs w:val="22"/>
        </w:rPr>
        <w:t xml:space="preserve"> </w:t>
      </w:r>
      <w:r w:rsidRPr="00FD1745">
        <w:rPr>
          <w:rFonts w:asciiTheme="minorHAnsi" w:hAnsiTheme="minorHAnsi" w:cs="Arial"/>
          <w:noProof w:val="0"/>
          <w:szCs w:val="22"/>
        </w:rPr>
        <w:t>Pharmacotherapy 2000; 20:1263.</w:t>
      </w:r>
    </w:p>
    <w:p w14:paraId="012AA1EE" w14:textId="5112B574" w:rsidR="007877E4" w:rsidRPr="006C3246" w:rsidRDefault="00422B1D" w:rsidP="006C3246">
      <w:pPr>
        <w:pStyle w:val="BodyText2"/>
        <w:tabs>
          <w:tab w:val="clear" w:pos="720"/>
        </w:tabs>
        <w:spacing w:before="120"/>
        <w:rPr>
          <w:rFonts w:asciiTheme="minorHAnsi" w:hAnsiTheme="minorHAnsi" w:cs="Arial"/>
          <w:noProof w:val="0"/>
          <w:szCs w:val="22"/>
        </w:rPr>
      </w:pPr>
      <w:r w:rsidRPr="00FD1745">
        <w:rPr>
          <w:rFonts w:asciiTheme="minorHAnsi" w:hAnsiTheme="minorHAnsi" w:cs="Arial"/>
          <w:noProof w:val="0"/>
          <w:szCs w:val="22"/>
        </w:rPr>
        <w:t xml:space="preserve">McConnell SA, </w:t>
      </w:r>
      <w:proofErr w:type="spellStart"/>
      <w:r w:rsidRPr="00FD1745">
        <w:rPr>
          <w:rFonts w:asciiTheme="minorHAnsi" w:hAnsiTheme="minorHAnsi" w:cs="Arial"/>
          <w:noProof w:val="0"/>
          <w:szCs w:val="22"/>
        </w:rPr>
        <w:t>Penzak</w:t>
      </w:r>
      <w:proofErr w:type="spellEnd"/>
      <w:r w:rsidRPr="00FD1745">
        <w:rPr>
          <w:rFonts w:asciiTheme="minorHAnsi" w:hAnsiTheme="minorHAnsi" w:cs="Arial"/>
          <w:noProof w:val="0"/>
          <w:szCs w:val="22"/>
        </w:rPr>
        <w:t xml:space="preserve"> SR, Fincher TK, Gurley BJ, </w:t>
      </w:r>
      <w:r w:rsidRPr="00FD1745">
        <w:rPr>
          <w:rFonts w:asciiTheme="minorHAnsi" w:hAnsiTheme="minorHAnsi" w:cs="Arial"/>
          <w:b/>
          <w:noProof w:val="0"/>
          <w:szCs w:val="22"/>
        </w:rPr>
        <w:t>Franks AM</w:t>
      </w:r>
      <w:r w:rsidRPr="00FD1745">
        <w:rPr>
          <w:rFonts w:asciiTheme="minorHAnsi" w:hAnsiTheme="minorHAnsi" w:cs="Arial"/>
          <w:noProof w:val="0"/>
          <w:szCs w:val="22"/>
        </w:rPr>
        <w:t xml:space="preserve">, </w:t>
      </w:r>
      <w:proofErr w:type="spellStart"/>
      <w:r w:rsidRPr="00FD1745">
        <w:rPr>
          <w:rFonts w:asciiTheme="minorHAnsi" w:hAnsiTheme="minorHAnsi" w:cs="Arial"/>
          <w:noProof w:val="0"/>
          <w:szCs w:val="22"/>
        </w:rPr>
        <w:t>Saccente</w:t>
      </w:r>
      <w:proofErr w:type="spellEnd"/>
      <w:r w:rsidRPr="00FD1745">
        <w:rPr>
          <w:rFonts w:asciiTheme="minorHAnsi" w:hAnsiTheme="minorHAnsi" w:cs="Arial"/>
          <w:noProof w:val="0"/>
          <w:szCs w:val="22"/>
        </w:rPr>
        <w:t xml:space="preserve"> M, </w:t>
      </w:r>
      <w:proofErr w:type="spellStart"/>
      <w:r w:rsidRPr="00FD1745">
        <w:rPr>
          <w:rFonts w:asciiTheme="minorHAnsi" w:hAnsiTheme="minorHAnsi" w:cs="Arial"/>
          <w:noProof w:val="0"/>
          <w:szCs w:val="22"/>
        </w:rPr>
        <w:t>Gubbins</w:t>
      </w:r>
      <w:proofErr w:type="spellEnd"/>
      <w:r w:rsidRPr="00FD1745">
        <w:rPr>
          <w:rFonts w:asciiTheme="minorHAnsi" w:hAnsiTheme="minorHAnsi" w:cs="Arial"/>
          <w:noProof w:val="0"/>
          <w:szCs w:val="22"/>
        </w:rPr>
        <w:t xml:space="preserve"> PO.</w:t>
      </w:r>
      <w:r w:rsidR="0063632D">
        <w:rPr>
          <w:rFonts w:asciiTheme="minorHAnsi" w:hAnsiTheme="minorHAnsi" w:cs="Arial"/>
          <w:noProof w:val="0"/>
          <w:szCs w:val="22"/>
        </w:rPr>
        <w:t xml:space="preserve"> </w:t>
      </w:r>
      <w:r w:rsidRPr="00FD1745">
        <w:rPr>
          <w:rFonts w:asciiTheme="minorHAnsi" w:hAnsiTheme="minorHAnsi" w:cs="Arial"/>
          <w:noProof w:val="0"/>
          <w:szCs w:val="22"/>
        </w:rPr>
        <w:t>Sex-related differences in oral clearance observed for itraconazole when oral solution is administered with water and grapefruit juice. [Abstract 862]</w:t>
      </w:r>
      <w:r w:rsidR="0063632D">
        <w:rPr>
          <w:rFonts w:asciiTheme="minorHAnsi" w:hAnsiTheme="minorHAnsi" w:cs="Arial"/>
          <w:noProof w:val="0"/>
          <w:szCs w:val="22"/>
        </w:rPr>
        <w:t xml:space="preserve"> </w:t>
      </w:r>
      <w:r w:rsidRPr="00FD1745">
        <w:rPr>
          <w:rFonts w:asciiTheme="minorHAnsi" w:hAnsiTheme="minorHAnsi" w:cs="Arial"/>
          <w:noProof w:val="0"/>
          <w:szCs w:val="22"/>
        </w:rPr>
        <w:t xml:space="preserve">Programs and Abstracts of the 40th </w:t>
      </w:r>
      <w:proofErr w:type="spellStart"/>
      <w:r w:rsidRPr="00FD1745">
        <w:rPr>
          <w:rFonts w:asciiTheme="minorHAnsi" w:hAnsiTheme="minorHAnsi" w:cs="Arial"/>
          <w:noProof w:val="0"/>
          <w:szCs w:val="22"/>
        </w:rPr>
        <w:t>Interscience</w:t>
      </w:r>
      <w:proofErr w:type="spellEnd"/>
      <w:r w:rsidRPr="00FD1745">
        <w:rPr>
          <w:rFonts w:asciiTheme="minorHAnsi" w:hAnsiTheme="minorHAnsi" w:cs="Arial"/>
          <w:noProof w:val="0"/>
          <w:szCs w:val="22"/>
        </w:rPr>
        <w:t xml:space="preserve"> Conference of Antimicrobial Agents and Chemotherapy.</w:t>
      </w:r>
      <w:r w:rsidR="0063632D">
        <w:rPr>
          <w:rFonts w:asciiTheme="minorHAnsi" w:hAnsiTheme="minorHAnsi" w:cs="Arial"/>
          <w:noProof w:val="0"/>
          <w:szCs w:val="22"/>
        </w:rPr>
        <w:t xml:space="preserve"> </w:t>
      </w:r>
      <w:r w:rsidRPr="00FD1745">
        <w:rPr>
          <w:rFonts w:asciiTheme="minorHAnsi" w:hAnsiTheme="minorHAnsi" w:cs="Arial"/>
          <w:noProof w:val="0"/>
          <w:szCs w:val="22"/>
        </w:rPr>
        <w:t>September 17-20, 2000.</w:t>
      </w:r>
      <w:r w:rsidR="0063632D">
        <w:rPr>
          <w:rFonts w:asciiTheme="minorHAnsi" w:hAnsiTheme="minorHAnsi" w:cs="Arial"/>
          <w:noProof w:val="0"/>
          <w:szCs w:val="22"/>
        </w:rPr>
        <w:t xml:space="preserve"> </w:t>
      </w:r>
      <w:r w:rsidRPr="00FD1745">
        <w:rPr>
          <w:rFonts w:asciiTheme="minorHAnsi" w:hAnsiTheme="minorHAnsi" w:cs="Arial"/>
          <w:noProof w:val="0"/>
          <w:szCs w:val="22"/>
        </w:rPr>
        <w:t>Toronto, Canada.</w:t>
      </w:r>
    </w:p>
    <w:p w14:paraId="2B2283A8" w14:textId="6FF08B86" w:rsidR="00422B1D" w:rsidRPr="00FD1745" w:rsidRDefault="00422B1D" w:rsidP="00422B1D">
      <w:pPr>
        <w:pStyle w:val="BodyText2"/>
        <w:tabs>
          <w:tab w:val="clear" w:pos="720"/>
        </w:tabs>
        <w:spacing w:before="120"/>
        <w:rPr>
          <w:rFonts w:asciiTheme="minorHAnsi" w:hAnsiTheme="minorHAnsi" w:cs="Arial"/>
          <w:noProof w:val="0"/>
          <w:szCs w:val="22"/>
        </w:rPr>
      </w:pPr>
      <w:r w:rsidRPr="00FD1745">
        <w:rPr>
          <w:rFonts w:asciiTheme="minorHAnsi" w:hAnsiTheme="minorHAnsi" w:cs="Arial"/>
          <w:b/>
          <w:noProof w:val="0"/>
          <w:szCs w:val="22"/>
        </w:rPr>
        <w:t>Franks AM</w:t>
      </w:r>
      <w:r w:rsidRPr="00FD1745">
        <w:rPr>
          <w:rFonts w:asciiTheme="minorHAnsi" w:hAnsiTheme="minorHAnsi" w:cs="Arial"/>
          <w:noProof w:val="0"/>
          <w:szCs w:val="22"/>
        </w:rPr>
        <w:t>, Melchert RB, Gubbins PO.</w:t>
      </w:r>
      <w:r w:rsidR="0063632D">
        <w:rPr>
          <w:rFonts w:asciiTheme="minorHAnsi" w:hAnsiTheme="minorHAnsi" w:cs="Arial"/>
          <w:noProof w:val="0"/>
          <w:szCs w:val="22"/>
        </w:rPr>
        <w:t xml:space="preserve"> </w:t>
      </w:r>
      <w:r w:rsidRPr="00FD1745">
        <w:rPr>
          <w:rFonts w:asciiTheme="minorHAnsi" w:hAnsiTheme="minorHAnsi" w:cs="Arial"/>
          <w:noProof w:val="0"/>
          <w:szCs w:val="22"/>
        </w:rPr>
        <w:t>The effect of interleukin-6 on hepatic metabolism of the triazole antifungal itraconazole in primary rat hepatocytes. [Abstract]</w:t>
      </w:r>
      <w:r w:rsidR="0063632D">
        <w:rPr>
          <w:rFonts w:asciiTheme="minorHAnsi" w:hAnsiTheme="minorHAnsi" w:cs="Arial"/>
          <w:noProof w:val="0"/>
          <w:szCs w:val="22"/>
        </w:rPr>
        <w:t xml:space="preserve"> </w:t>
      </w:r>
      <w:r w:rsidRPr="00FD1745">
        <w:rPr>
          <w:rFonts w:asciiTheme="minorHAnsi" w:hAnsiTheme="minorHAnsi" w:cs="Arial"/>
          <w:noProof w:val="0"/>
          <w:szCs w:val="22"/>
        </w:rPr>
        <w:t>Program and Abstracts of the</w:t>
      </w:r>
      <w:r w:rsidR="0063632D">
        <w:rPr>
          <w:rFonts w:asciiTheme="minorHAnsi" w:hAnsiTheme="minorHAnsi" w:cs="Arial"/>
          <w:noProof w:val="0"/>
          <w:szCs w:val="22"/>
        </w:rPr>
        <w:t xml:space="preserve"> </w:t>
      </w:r>
      <w:r w:rsidRPr="00FD1745">
        <w:rPr>
          <w:rFonts w:asciiTheme="minorHAnsi" w:hAnsiTheme="minorHAnsi" w:cs="Arial"/>
          <w:noProof w:val="0"/>
          <w:szCs w:val="22"/>
        </w:rPr>
        <w:t>101</w:t>
      </w:r>
      <w:r w:rsidRPr="00FD1745">
        <w:rPr>
          <w:rFonts w:asciiTheme="minorHAnsi" w:hAnsiTheme="minorHAnsi" w:cs="Arial"/>
          <w:noProof w:val="0"/>
          <w:szCs w:val="22"/>
          <w:vertAlign w:val="superscript"/>
        </w:rPr>
        <w:t>st</w:t>
      </w:r>
      <w:r w:rsidRPr="00FD1745">
        <w:rPr>
          <w:rFonts w:asciiTheme="minorHAnsi" w:hAnsiTheme="minorHAnsi" w:cs="Arial"/>
          <w:noProof w:val="0"/>
          <w:szCs w:val="22"/>
        </w:rPr>
        <w:t xml:space="preserve"> American Association of Colleges of Pharmacy Annual Meeting and Seminars.</w:t>
      </w:r>
      <w:r w:rsidR="0063632D">
        <w:rPr>
          <w:rFonts w:asciiTheme="minorHAnsi" w:hAnsiTheme="minorHAnsi" w:cs="Arial"/>
          <w:noProof w:val="0"/>
          <w:szCs w:val="22"/>
        </w:rPr>
        <w:t xml:space="preserve"> </w:t>
      </w:r>
      <w:r w:rsidRPr="00FD1745">
        <w:rPr>
          <w:rFonts w:asciiTheme="minorHAnsi" w:hAnsiTheme="minorHAnsi" w:cs="Arial"/>
          <w:noProof w:val="0"/>
          <w:szCs w:val="22"/>
        </w:rPr>
        <w:t>July 8-11, 2000.</w:t>
      </w:r>
      <w:r w:rsidR="0063632D">
        <w:rPr>
          <w:rFonts w:asciiTheme="minorHAnsi" w:hAnsiTheme="minorHAnsi" w:cs="Arial"/>
          <w:noProof w:val="0"/>
          <w:szCs w:val="22"/>
        </w:rPr>
        <w:t xml:space="preserve"> </w:t>
      </w:r>
      <w:r w:rsidRPr="00FD1745">
        <w:rPr>
          <w:rFonts w:asciiTheme="minorHAnsi" w:hAnsiTheme="minorHAnsi" w:cs="Arial"/>
          <w:noProof w:val="0"/>
          <w:szCs w:val="22"/>
        </w:rPr>
        <w:t>San Diego, CA.</w:t>
      </w:r>
      <w:r w:rsidR="0063632D">
        <w:rPr>
          <w:rFonts w:asciiTheme="minorHAnsi" w:hAnsiTheme="minorHAnsi" w:cs="Arial"/>
          <w:noProof w:val="0"/>
          <w:szCs w:val="22"/>
        </w:rPr>
        <w:t xml:space="preserve"> </w:t>
      </w:r>
      <w:r w:rsidRPr="00FD1745">
        <w:rPr>
          <w:rFonts w:asciiTheme="minorHAnsi" w:hAnsiTheme="minorHAnsi" w:cs="Arial"/>
          <w:noProof w:val="0"/>
          <w:szCs w:val="22"/>
        </w:rPr>
        <w:t>Published in Am J Pharm Educ 2000; 64 (suppl): 122S.</w:t>
      </w:r>
    </w:p>
    <w:p w14:paraId="5143347A" w14:textId="7FFC6488" w:rsidR="009560A5" w:rsidRDefault="009560A5">
      <w:pPr>
        <w:rPr>
          <w:rFonts w:asciiTheme="minorHAnsi" w:hAnsiTheme="minorHAnsi" w:cs="Arial"/>
          <w:b/>
          <w:sz w:val="22"/>
          <w:szCs w:val="22"/>
        </w:rPr>
      </w:pPr>
    </w:p>
    <w:p w14:paraId="305980B7" w14:textId="770393EC" w:rsidR="00422B1D" w:rsidRPr="00FD1745" w:rsidRDefault="00F65F34" w:rsidP="00422B1D">
      <w:pPr>
        <w:pStyle w:val="BodyText2"/>
        <w:tabs>
          <w:tab w:val="clear" w:pos="720"/>
        </w:tabs>
        <w:spacing w:before="120"/>
        <w:rPr>
          <w:rFonts w:asciiTheme="minorHAnsi" w:hAnsiTheme="minorHAnsi" w:cs="Arial"/>
          <w:b/>
          <w:noProof w:val="0"/>
          <w:szCs w:val="22"/>
        </w:rPr>
      </w:pPr>
      <w:r>
        <w:rPr>
          <w:rFonts w:asciiTheme="minorHAnsi" w:hAnsiTheme="minorHAnsi" w:cs="Arial"/>
          <w:b/>
          <w:noProof w:val="0"/>
          <w:szCs w:val="22"/>
        </w:rPr>
        <w:t xml:space="preserve">STATE AND </w:t>
      </w:r>
      <w:r w:rsidR="00422B1D" w:rsidRPr="00FD1745">
        <w:rPr>
          <w:rFonts w:asciiTheme="minorHAnsi" w:hAnsiTheme="minorHAnsi" w:cs="Arial"/>
          <w:b/>
          <w:noProof w:val="0"/>
          <w:szCs w:val="22"/>
        </w:rPr>
        <w:t>LOCAL STUDENT PROJECT PRESENTATIONS</w:t>
      </w:r>
    </w:p>
    <w:p w14:paraId="55A548AD" w14:textId="4A45D3B2" w:rsidR="00436D6E" w:rsidRPr="009560A5" w:rsidRDefault="00436D6E" w:rsidP="009560A5">
      <w:pPr>
        <w:tabs>
          <w:tab w:val="left" w:pos="360"/>
        </w:tabs>
        <w:spacing w:before="120"/>
        <w:rPr>
          <w:rFonts w:asciiTheme="minorHAnsi" w:hAnsiTheme="minorHAnsi" w:cs="Arial"/>
          <w:sz w:val="22"/>
          <w:szCs w:val="22"/>
        </w:rPr>
      </w:pPr>
      <w:r>
        <w:rPr>
          <w:rFonts w:asciiTheme="minorHAnsi" w:hAnsiTheme="minorHAnsi" w:cs="Arial"/>
          <w:sz w:val="22"/>
          <w:szCs w:val="22"/>
        </w:rPr>
        <w:t xml:space="preserve">Quattlebaum BA, </w:t>
      </w:r>
      <w:r w:rsidRPr="00436D6E">
        <w:rPr>
          <w:rFonts w:asciiTheme="minorHAnsi" w:hAnsiTheme="minorHAnsi" w:cs="Arial"/>
          <w:b/>
          <w:bCs/>
          <w:sz w:val="22"/>
          <w:szCs w:val="22"/>
        </w:rPr>
        <w:t>Franks AM</w:t>
      </w:r>
      <w:r>
        <w:rPr>
          <w:rFonts w:asciiTheme="minorHAnsi" w:hAnsiTheme="minorHAnsi" w:cs="Arial"/>
          <w:sz w:val="22"/>
          <w:szCs w:val="22"/>
        </w:rPr>
        <w:t xml:space="preserve">. Preliminary analysis of post-promotion/post-tenure review in promotion and tenure documents form U.S. pharmacy schools. UAMS Student Research Day. March 7, 2023. Little Rock, AR. </w:t>
      </w:r>
    </w:p>
    <w:p w14:paraId="6BF2F699" w14:textId="77777777" w:rsidR="0075795D" w:rsidRDefault="0075795D">
      <w:pPr>
        <w:rPr>
          <w:rFonts w:asciiTheme="minorHAnsi" w:hAnsiTheme="minorHAnsi" w:cs="Arial"/>
          <w:b/>
          <w:sz w:val="22"/>
          <w:szCs w:val="22"/>
        </w:rPr>
      </w:pPr>
      <w:r>
        <w:rPr>
          <w:rFonts w:asciiTheme="minorHAnsi" w:hAnsiTheme="minorHAnsi" w:cs="Arial"/>
          <w:b/>
          <w:szCs w:val="22"/>
        </w:rPr>
        <w:br w:type="page"/>
      </w:r>
    </w:p>
    <w:p w14:paraId="132D71D1" w14:textId="51740BBB" w:rsidR="0075795D" w:rsidRPr="00FD1745" w:rsidRDefault="0075795D" w:rsidP="0075795D">
      <w:pPr>
        <w:pStyle w:val="BodyText2"/>
        <w:tabs>
          <w:tab w:val="clear" w:pos="720"/>
        </w:tabs>
        <w:spacing w:before="120"/>
        <w:rPr>
          <w:rFonts w:asciiTheme="minorHAnsi" w:hAnsiTheme="minorHAnsi" w:cs="Arial"/>
          <w:b/>
          <w:noProof w:val="0"/>
          <w:szCs w:val="22"/>
        </w:rPr>
      </w:pPr>
      <w:r>
        <w:rPr>
          <w:rFonts w:asciiTheme="minorHAnsi" w:hAnsiTheme="minorHAnsi" w:cs="Arial"/>
          <w:b/>
          <w:noProof w:val="0"/>
          <w:szCs w:val="22"/>
        </w:rPr>
        <w:lastRenderedPageBreak/>
        <w:t xml:space="preserve">STATE AND </w:t>
      </w:r>
      <w:r w:rsidRPr="00FD1745">
        <w:rPr>
          <w:rFonts w:asciiTheme="minorHAnsi" w:hAnsiTheme="minorHAnsi" w:cs="Arial"/>
          <w:b/>
          <w:noProof w:val="0"/>
          <w:szCs w:val="22"/>
        </w:rPr>
        <w:t>LOCAL STUDENT PROJECT PRESENTATIONS</w:t>
      </w:r>
      <w:r>
        <w:rPr>
          <w:rFonts w:asciiTheme="minorHAnsi" w:hAnsiTheme="minorHAnsi" w:cs="Arial"/>
          <w:b/>
          <w:noProof w:val="0"/>
          <w:szCs w:val="22"/>
        </w:rPr>
        <w:t xml:space="preserve">, </w:t>
      </w:r>
      <w:r w:rsidRPr="00F65F34">
        <w:rPr>
          <w:rFonts w:asciiTheme="minorHAnsi" w:hAnsiTheme="minorHAnsi" w:cs="Arial"/>
          <w:b/>
          <w:i/>
          <w:iCs/>
          <w:noProof w:val="0"/>
          <w:szCs w:val="22"/>
        </w:rPr>
        <w:t>continued</w:t>
      </w:r>
    </w:p>
    <w:p w14:paraId="4D60A33A" w14:textId="62EB3A79" w:rsidR="00C473F2" w:rsidRPr="0075795D" w:rsidRDefault="0068514E" w:rsidP="0075795D">
      <w:pPr>
        <w:tabs>
          <w:tab w:val="left" w:pos="360"/>
        </w:tabs>
        <w:spacing w:before="120"/>
        <w:rPr>
          <w:rFonts w:asciiTheme="minorHAnsi" w:hAnsiTheme="minorHAnsi" w:cs="Arial"/>
          <w:i/>
          <w:sz w:val="22"/>
          <w:szCs w:val="22"/>
        </w:rPr>
      </w:pPr>
      <w:r>
        <w:rPr>
          <w:rFonts w:asciiTheme="minorHAnsi" w:hAnsiTheme="minorHAnsi" w:cs="Arial"/>
          <w:sz w:val="22"/>
          <w:szCs w:val="22"/>
        </w:rPr>
        <w:t xml:space="preserve">Hernandez M, </w:t>
      </w:r>
      <w:r w:rsidRPr="0068514E">
        <w:rPr>
          <w:rFonts w:asciiTheme="minorHAnsi" w:hAnsiTheme="minorHAnsi" w:cs="Arial"/>
          <w:b/>
          <w:sz w:val="22"/>
          <w:szCs w:val="22"/>
        </w:rPr>
        <w:t>Franks AM</w:t>
      </w:r>
      <w:r>
        <w:rPr>
          <w:rFonts w:asciiTheme="minorHAnsi" w:hAnsiTheme="minorHAnsi" w:cs="Arial"/>
          <w:sz w:val="22"/>
          <w:szCs w:val="22"/>
        </w:rPr>
        <w:t>, Payakachat N. Arkansans’ attitude toward regulation of and pharmacists’ involvement in Arkansas medical cannabis after medical cannabis availability. 54</w:t>
      </w:r>
      <w:r w:rsidRPr="0068514E">
        <w:rPr>
          <w:rFonts w:asciiTheme="minorHAnsi" w:hAnsiTheme="minorHAnsi" w:cs="Arial"/>
          <w:sz w:val="22"/>
          <w:szCs w:val="22"/>
          <w:vertAlign w:val="superscript"/>
        </w:rPr>
        <w:t>th</w:t>
      </w:r>
      <w:r>
        <w:rPr>
          <w:rFonts w:asciiTheme="minorHAnsi" w:hAnsiTheme="minorHAnsi" w:cs="Arial"/>
          <w:sz w:val="22"/>
          <w:szCs w:val="22"/>
        </w:rPr>
        <w:t xml:space="preserve"> Annual Arkansas Association of Health-System Pharmacists Fall Seminar. October 2020. Little Rock, AR. </w:t>
      </w:r>
      <w:r w:rsidRPr="0068514E">
        <w:rPr>
          <w:rFonts w:asciiTheme="minorHAnsi" w:hAnsiTheme="minorHAnsi" w:cs="Arial"/>
          <w:i/>
          <w:sz w:val="22"/>
          <w:szCs w:val="22"/>
        </w:rPr>
        <w:t>Awarded people’s choice 1</w:t>
      </w:r>
      <w:r w:rsidRPr="0068514E">
        <w:rPr>
          <w:rFonts w:asciiTheme="minorHAnsi" w:hAnsiTheme="minorHAnsi" w:cs="Arial"/>
          <w:i/>
          <w:sz w:val="22"/>
          <w:szCs w:val="22"/>
          <w:vertAlign w:val="superscript"/>
        </w:rPr>
        <w:t>st</w:t>
      </w:r>
      <w:r w:rsidRPr="0068514E">
        <w:rPr>
          <w:rFonts w:asciiTheme="minorHAnsi" w:hAnsiTheme="minorHAnsi" w:cs="Arial"/>
          <w:i/>
          <w:sz w:val="22"/>
          <w:szCs w:val="22"/>
        </w:rPr>
        <w:t xml:space="preserve"> place poster presentation award. </w:t>
      </w:r>
    </w:p>
    <w:p w14:paraId="64CBC539" w14:textId="40E1FD86" w:rsidR="00033ED5" w:rsidRPr="00436D6E" w:rsidRDefault="00422B1D" w:rsidP="00436D6E">
      <w:pPr>
        <w:tabs>
          <w:tab w:val="left" w:pos="360"/>
        </w:tabs>
        <w:spacing w:before="120"/>
        <w:rPr>
          <w:rFonts w:asciiTheme="minorHAnsi" w:hAnsiTheme="minorHAnsi" w:cs="Arial"/>
          <w:sz w:val="22"/>
          <w:szCs w:val="22"/>
        </w:rPr>
      </w:pPr>
      <w:r w:rsidRPr="00FD1745">
        <w:rPr>
          <w:rFonts w:asciiTheme="minorHAnsi" w:hAnsiTheme="minorHAnsi" w:cs="Arial"/>
          <w:sz w:val="22"/>
          <w:szCs w:val="22"/>
        </w:rPr>
        <w:t xml:space="preserve">Snider A, Hight K, Brunson A, Payakachat N, </w:t>
      </w:r>
      <w:r w:rsidRPr="00FD1745">
        <w:rPr>
          <w:rFonts w:asciiTheme="minorHAnsi" w:hAnsiTheme="minorHAnsi" w:cs="Arial"/>
          <w:b/>
          <w:sz w:val="22"/>
          <w:szCs w:val="22"/>
        </w:rPr>
        <w:t>Franks AM</w:t>
      </w:r>
      <w:r w:rsidRPr="00FD1745">
        <w:rPr>
          <w:rFonts w:asciiTheme="minorHAnsi" w:hAnsiTheme="minorHAnsi" w:cs="Arial"/>
          <w:sz w:val="22"/>
          <w:szCs w:val="22"/>
        </w:rPr>
        <w:t xml:space="preserve">. Qualitative analysis of promotion and tenure guidance documents on scholarship among US schools/colleges of pharmacy. UAMS Student Research Day. March 12, 2019. Fayetteville, AR. </w:t>
      </w:r>
      <w:r w:rsidR="0068514E" w:rsidRPr="0068514E">
        <w:rPr>
          <w:rFonts w:asciiTheme="minorHAnsi" w:hAnsiTheme="minorHAnsi" w:cs="Arial"/>
          <w:i/>
          <w:sz w:val="22"/>
          <w:szCs w:val="22"/>
        </w:rPr>
        <w:t>Awarded 2</w:t>
      </w:r>
      <w:r w:rsidR="0068514E" w:rsidRPr="0068514E">
        <w:rPr>
          <w:rFonts w:asciiTheme="minorHAnsi" w:hAnsiTheme="minorHAnsi" w:cs="Arial"/>
          <w:i/>
          <w:sz w:val="22"/>
          <w:szCs w:val="22"/>
          <w:vertAlign w:val="superscript"/>
        </w:rPr>
        <w:t>nd</w:t>
      </w:r>
      <w:r w:rsidR="0068514E" w:rsidRPr="0068514E">
        <w:rPr>
          <w:rFonts w:asciiTheme="minorHAnsi" w:hAnsiTheme="minorHAnsi" w:cs="Arial"/>
          <w:i/>
          <w:sz w:val="22"/>
          <w:szCs w:val="22"/>
        </w:rPr>
        <w:t xml:space="preserve"> place poster presentation award.</w:t>
      </w:r>
      <w:r w:rsidR="0068514E">
        <w:rPr>
          <w:rFonts w:asciiTheme="minorHAnsi" w:hAnsiTheme="minorHAnsi" w:cs="Arial"/>
          <w:sz w:val="22"/>
          <w:szCs w:val="22"/>
        </w:rPr>
        <w:t xml:space="preserve"> </w:t>
      </w:r>
    </w:p>
    <w:p w14:paraId="32CE62EB" w14:textId="785A1516" w:rsidR="00A24DCC" w:rsidRPr="00033ED5" w:rsidRDefault="0068514E" w:rsidP="00033ED5">
      <w:pPr>
        <w:autoSpaceDE w:val="0"/>
        <w:autoSpaceDN w:val="0"/>
        <w:adjustRightInd w:val="0"/>
        <w:spacing w:before="120"/>
        <w:rPr>
          <w:rFonts w:asciiTheme="minorHAnsi" w:hAnsiTheme="minorHAnsi" w:cs="Arial"/>
          <w:sz w:val="21"/>
          <w:szCs w:val="18"/>
        </w:rPr>
      </w:pPr>
      <w:r w:rsidRPr="00AA6A27">
        <w:rPr>
          <w:rFonts w:asciiTheme="minorHAnsi" w:hAnsiTheme="minorHAnsi" w:cs="Arial"/>
          <w:sz w:val="21"/>
          <w:szCs w:val="18"/>
        </w:rPr>
        <w:t xml:space="preserve">Gladden M, Hung D, Bhandari NR, Russell L, White L, </w:t>
      </w:r>
      <w:r w:rsidRPr="00AA6A27">
        <w:rPr>
          <w:rFonts w:asciiTheme="minorHAnsi" w:hAnsiTheme="minorHAnsi" w:cs="Arial"/>
          <w:b/>
          <w:sz w:val="21"/>
          <w:szCs w:val="18"/>
        </w:rPr>
        <w:t>Franks A</w:t>
      </w:r>
      <w:r w:rsidRPr="00AA6A27">
        <w:rPr>
          <w:rFonts w:asciiTheme="minorHAnsi" w:hAnsiTheme="minorHAnsi" w:cs="Arial"/>
          <w:sz w:val="21"/>
          <w:szCs w:val="18"/>
        </w:rPr>
        <w:t>, Payakachat N. Attitudes toward pharmacist involvement in Arkansas medical cannabis [poster]. 52</w:t>
      </w:r>
      <w:r w:rsidRPr="00AA6A27">
        <w:rPr>
          <w:rFonts w:asciiTheme="minorHAnsi" w:hAnsiTheme="minorHAnsi" w:cs="Arial"/>
          <w:sz w:val="21"/>
          <w:szCs w:val="18"/>
          <w:vertAlign w:val="superscript"/>
        </w:rPr>
        <w:t>nd</w:t>
      </w:r>
      <w:r w:rsidRPr="00AA6A27">
        <w:rPr>
          <w:rFonts w:asciiTheme="minorHAnsi" w:hAnsiTheme="minorHAnsi" w:cs="Arial"/>
          <w:sz w:val="21"/>
          <w:szCs w:val="18"/>
        </w:rPr>
        <w:t xml:space="preserve"> </w:t>
      </w:r>
      <w:r w:rsidRPr="00AA6A27">
        <w:rPr>
          <w:rFonts w:asciiTheme="minorHAnsi" w:hAnsiTheme="minorHAnsi" w:cs="Arial"/>
          <w:bCs/>
          <w:sz w:val="22"/>
          <w:szCs w:val="22"/>
        </w:rPr>
        <w:t>Annual Arkansas Association of Health-System Pharmacists Fall Seminar. October 11-12, 2018. Little Rock, AR.</w:t>
      </w:r>
    </w:p>
    <w:p w14:paraId="6B8320F3" w14:textId="77777777" w:rsidR="00422B1D" w:rsidRPr="00FD1745" w:rsidRDefault="00422B1D" w:rsidP="00422B1D">
      <w:pPr>
        <w:tabs>
          <w:tab w:val="left" w:pos="360"/>
        </w:tabs>
        <w:spacing w:before="120"/>
        <w:rPr>
          <w:rFonts w:asciiTheme="minorHAnsi" w:hAnsiTheme="minorHAnsi" w:cs="Arial"/>
          <w:sz w:val="22"/>
          <w:szCs w:val="22"/>
        </w:rPr>
      </w:pPr>
      <w:r w:rsidRPr="00FD1745">
        <w:rPr>
          <w:rFonts w:asciiTheme="minorHAnsi" w:hAnsiTheme="minorHAnsi" w:cs="Arial"/>
          <w:sz w:val="22"/>
          <w:szCs w:val="22"/>
        </w:rPr>
        <w:t xml:space="preserve">Hight K, Payakachat N, Reinhart M, </w:t>
      </w:r>
      <w:r w:rsidRPr="00FD1745">
        <w:rPr>
          <w:rFonts w:asciiTheme="minorHAnsi" w:hAnsiTheme="minorHAnsi" w:cs="Arial"/>
          <w:b/>
          <w:sz w:val="22"/>
          <w:szCs w:val="22"/>
        </w:rPr>
        <w:t>Franks A</w:t>
      </w:r>
      <w:r w:rsidRPr="00FD1745">
        <w:rPr>
          <w:rFonts w:asciiTheme="minorHAnsi" w:hAnsiTheme="minorHAnsi" w:cs="Arial"/>
          <w:sz w:val="22"/>
          <w:szCs w:val="22"/>
        </w:rPr>
        <w:t>. Development and validation of a new measure of motivation of scholarly writing: the modified research motivation scale. UAMS Student Research Day. March 6, 2018. Little Rock, AR.</w:t>
      </w:r>
    </w:p>
    <w:p w14:paraId="20940C81" w14:textId="77777777" w:rsidR="0068514E" w:rsidRPr="00AA6A27" w:rsidRDefault="0068514E" w:rsidP="0068514E">
      <w:pPr>
        <w:spacing w:before="120"/>
        <w:rPr>
          <w:rFonts w:asciiTheme="minorHAnsi" w:hAnsiTheme="minorHAnsi" w:cs="Arial"/>
          <w:bCs/>
          <w:color w:val="000000"/>
          <w:sz w:val="22"/>
          <w:szCs w:val="22"/>
          <w:shd w:val="clear" w:color="auto" w:fill="FFFFFF"/>
        </w:rPr>
      </w:pPr>
      <w:r w:rsidRPr="00AA6A27">
        <w:rPr>
          <w:rFonts w:asciiTheme="minorHAnsi" w:hAnsiTheme="minorHAnsi" w:cs="Arial"/>
          <w:bCs/>
          <w:color w:val="000000"/>
          <w:sz w:val="22"/>
          <w:szCs w:val="22"/>
          <w:shd w:val="clear" w:color="auto" w:fill="FFFFFF"/>
        </w:rPr>
        <w:t xml:space="preserve">Hawes WA, Payakachat N, McCain KR, </w:t>
      </w:r>
      <w:r w:rsidRPr="00AA6A27">
        <w:rPr>
          <w:rFonts w:asciiTheme="minorHAnsi" w:hAnsiTheme="minorHAnsi" w:cs="Arial"/>
          <w:b/>
          <w:bCs/>
          <w:color w:val="000000"/>
          <w:sz w:val="22"/>
          <w:szCs w:val="22"/>
          <w:shd w:val="clear" w:color="auto" w:fill="FFFFFF"/>
        </w:rPr>
        <w:t>Franks AM</w:t>
      </w:r>
      <w:r w:rsidRPr="00AA6A27">
        <w:rPr>
          <w:rFonts w:asciiTheme="minorHAnsi" w:hAnsiTheme="minorHAnsi" w:cs="Arial"/>
          <w:bCs/>
          <w:color w:val="000000"/>
          <w:sz w:val="22"/>
          <w:szCs w:val="22"/>
          <w:shd w:val="clear" w:color="auto" w:fill="FFFFFF"/>
        </w:rPr>
        <w:t xml:space="preserve">. Assessing health science students’ knowledge regarding electronic cigarettes. </w:t>
      </w:r>
      <w:r w:rsidRPr="00AA6A27">
        <w:rPr>
          <w:rFonts w:asciiTheme="minorHAnsi" w:hAnsiTheme="minorHAnsi" w:cs="Arial"/>
          <w:bCs/>
          <w:sz w:val="22"/>
          <w:szCs w:val="22"/>
        </w:rPr>
        <w:t>48</w:t>
      </w:r>
      <w:r w:rsidRPr="00AA6A27">
        <w:rPr>
          <w:rFonts w:asciiTheme="minorHAnsi" w:hAnsiTheme="minorHAnsi" w:cs="Arial"/>
          <w:bCs/>
          <w:sz w:val="22"/>
          <w:szCs w:val="22"/>
          <w:vertAlign w:val="superscript"/>
        </w:rPr>
        <w:t>th</w:t>
      </w:r>
      <w:r w:rsidRPr="00AA6A27">
        <w:rPr>
          <w:rFonts w:asciiTheme="minorHAnsi" w:hAnsiTheme="minorHAnsi" w:cs="Arial"/>
          <w:bCs/>
          <w:sz w:val="22"/>
          <w:szCs w:val="22"/>
        </w:rPr>
        <w:t xml:space="preserve"> Annual Arkansas Association of Health-System Pharmacists Fall Seminar. October 2-3, 2014. Little Rock, AR.</w:t>
      </w:r>
    </w:p>
    <w:p w14:paraId="6AB07F03" w14:textId="77777777" w:rsidR="00422B1D" w:rsidRPr="00FD1745" w:rsidRDefault="00422B1D" w:rsidP="00422B1D">
      <w:pPr>
        <w:tabs>
          <w:tab w:val="left" w:pos="360"/>
        </w:tabs>
        <w:spacing w:before="120"/>
        <w:rPr>
          <w:rFonts w:asciiTheme="minorHAnsi" w:hAnsiTheme="minorHAnsi" w:cs="Arial"/>
          <w:sz w:val="22"/>
          <w:szCs w:val="22"/>
        </w:rPr>
      </w:pPr>
      <w:r w:rsidRPr="00FD1745">
        <w:rPr>
          <w:rFonts w:asciiTheme="minorHAnsi" w:hAnsiTheme="minorHAnsi" w:cs="Arial"/>
          <w:sz w:val="22"/>
          <w:szCs w:val="22"/>
        </w:rPr>
        <w:t xml:space="preserve">Hollis AL, </w:t>
      </w:r>
      <w:proofErr w:type="spellStart"/>
      <w:r w:rsidRPr="00FD1745">
        <w:rPr>
          <w:rFonts w:asciiTheme="minorHAnsi" w:hAnsiTheme="minorHAnsi" w:cs="Arial"/>
          <w:sz w:val="22"/>
          <w:szCs w:val="22"/>
        </w:rPr>
        <w:t>Ottoson</w:t>
      </w:r>
      <w:proofErr w:type="spellEnd"/>
      <w:r w:rsidRPr="00FD1745">
        <w:rPr>
          <w:rFonts w:asciiTheme="minorHAnsi" w:hAnsiTheme="minorHAnsi" w:cs="Arial"/>
          <w:sz w:val="22"/>
          <w:szCs w:val="22"/>
        </w:rPr>
        <w:t xml:space="preserve"> LM, </w:t>
      </w:r>
      <w:r w:rsidRPr="00FD1745">
        <w:rPr>
          <w:rFonts w:asciiTheme="minorHAnsi" w:hAnsiTheme="minorHAnsi" w:cs="Arial"/>
          <w:b/>
          <w:sz w:val="22"/>
          <w:szCs w:val="22"/>
        </w:rPr>
        <w:t>Franks AM.</w:t>
      </w:r>
      <w:r w:rsidRPr="00FD1745">
        <w:rPr>
          <w:rFonts w:asciiTheme="minorHAnsi" w:hAnsiTheme="minorHAnsi" w:cs="Arial"/>
          <w:sz w:val="22"/>
          <w:szCs w:val="22"/>
        </w:rPr>
        <w:t xml:space="preserve"> Stages of change associated with blood pressure-lowering behaviors [poster 16]. UAMS Student Research Day. April 1, 2011.</w:t>
      </w:r>
      <w:r w:rsidRPr="00FD1745">
        <w:rPr>
          <w:rFonts w:asciiTheme="minorHAnsi" w:hAnsiTheme="minorHAnsi" w:cs="Arial"/>
          <w:bCs/>
          <w:sz w:val="22"/>
          <w:szCs w:val="22"/>
        </w:rPr>
        <w:t xml:space="preserve"> Little Rock, AR.</w:t>
      </w:r>
    </w:p>
    <w:p w14:paraId="1005813E" w14:textId="0C45B245" w:rsidR="00422B1D" w:rsidRPr="00FD1745" w:rsidRDefault="00422B1D" w:rsidP="00422B1D">
      <w:pPr>
        <w:tabs>
          <w:tab w:val="left" w:pos="360"/>
        </w:tabs>
        <w:spacing w:before="120"/>
        <w:rPr>
          <w:rFonts w:asciiTheme="minorHAnsi" w:hAnsiTheme="minorHAnsi" w:cs="Arial"/>
          <w:sz w:val="22"/>
          <w:szCs w:val="22"/>
        </w:rPr>
      </w:pPr>
      <w:proofErr w:type="spellStart"/>
      <w:r w:rsidRPr="00FD1745">
        <w:rPr>
          <w:rFonts w:asciiTheme="minorHAnsi" w:hAnsiTheme="minorHAnsi" w:cs="Arial"/>
          <w:sz w:val="22"/>
          <w:szCs w:val="22"/>
        </w:rPr>
        <w:t>Ottoson</w:t>
      </w:r>
      <w:proofErr w:type="spellEnd"/>
      <w:r w:rsidRPr="00FD1745">
        <w:rPr>
          <w:rFonts w:asciiTheme="minorHAnsi" w:hAnsiTheme="minorHAnsi" w:cs="Arial"/>
          <w:sz w:val="22"/>
          <w:szCs w:val="22"/>
        </w:rPr>
        <w:t xml:space="preserve"> LM, Hollis A, </w:t>
      </w:r>
      <w:proofErr w:type="spellStart"/>
      <w:r w:rsidRPr="00FD1745">
        <w:rPr>
          <w:rFonts w:asciiTheme="minorHAnsi" w:hAnsiTheme="minorHAnsi" w:cs="Arial"/>
          <w:sz w:val="22"/>
          <w:szCs w:val="22"/>
        </w:rPr>
        <w:t>Brixey</w:t>
      </w:r>
      <w:proofErr w:type="spellEnd"/>
      <w:r w:rsidRPr="00FD1745">
        <w:rPr>
          <w:rFonts w:asciiTheme="minorHAnsi" w:hAnsiTheme="minorHAnsi" w:cs="Arial"/>
          <w:sz w:val="22"/>
          <w:szCs w:val="22"/>
        </w:rPr>
        <w:t xml:space="preserve">, S, Payakachat N, </w:t>
      </w:r>
      <w:r w:rsidRPr="00FD1745">
        <w:rPr>
          <w:rFonts w:asciiTheme="minorHAnsi" w:hAnsiTheme="minorHAnsi" w:cs="Arial"/>
          <w:b/>
          <w:sz w:val="22"/>
          <w:szCs w:val="22"/>
        </w:rPr>
        <w:t>Franks AM</w:t>
      </w:r>
      <w:r w:rsidRPr="00FD1745">
        <w:rPr>
          <w:rFonts w:asciiTheme="minorHAnsi" w:hAnsiTheme="minorHAnsi" w:cs="Arial"/>
          <w:sz w:val="22"/>
          <w:szCs w:val="22"/>
        </w:rPr>
        <w:t xml:space="preserve">. </w:t>
      </w:r>
      <w:r w:rsidRPr="00FD1745">
        <w:rPr>
          <w:rFonts w:asciiTheme="minorHAnsi" w:hAnsiTheme="minorHAnsi" w:cs="Arial"/>
          <w:bCs/>
          <w:sz w:val="22"/>
          <w:szCs w:val="22"/>
        </w:rPr>
        <w:t>Impact of pharmacist-provided education on participants’ readiness to change behaviors that influence blood pressure [poster 52]. UAMS Student Research Day. April 1, 2011.</w:t>
      </w:r>
      <w:r w:rsidR="0063632D">
        <w:rPr>
          <w:rFonts w:asciiTheme="minorHAnsi" w:hAnsiTheme="minorHAnsi" w:cs="Arial"/>
          <w:bCs/>
          <w:sz w:val="22"/>
          <w:szCs w:val="22"/>
        </w:rPr>
        <w:t xml:space="preserve"> </w:t>
      </w:r>
      <w:r w:rsidRPr="00FD1745">
        <w:rPr>
          <w:rFonts w:asciiTheme="minorHAnsi" w:hAnsiTheme="minorHAnsi" w:cs="Arial"/>
          <w:bCs/>
          <w:sz w:val="22"/>
          <w:szCs w:val="22"/>
        </w:rPr>
        <w:t>Little Rock, AR.</w:t>
      </w:r>
    </w:p>
    <w:p w14:paraId="1C043C24" w14:textId="0F9AFF97" w:rsidR="00F65F34" w:rsidRDefault="0068514E" w:rsidP="0063632D">
      <w:pPr>
        <w:spacing w:before="120"/>
        <w:rPr>
          <w:rFonts w:asciiTheme="minorHAnsi" w:hAnsiTheme="minorHAnsi" w:cs="Arial"/>
          <w:b/>
          <w:sz w:val="22"/>
          <w:szCs w:val="22"/>
        </w:rPr>
      </w:pPr>
      <w:r w:rsidRPr="00AA6A27">
        <w:rPr>
          <w:rFonts w:asciiTheme="minorHAnsi" w:hAnsiTheme="minorHAnsi" w:cs="Arial"/>
          <w:bCs/>
          <w:sz w:val="22"/>
          <w:szCs w:val="22"/>
        </w:rPr>
        <w:t>Mooney LA,</w:t>
      </w:r>
      <w:r w:rsidRPr="00AA6A27">
        <w:rPr>
          <w:rFonts w:asciiTheme="minorHAnsi" w:hAnsiTheme="minorHAnsi" w:cs="Arial"/>
          <w:b/>
          <w:bCs/>
          <w:sz w:val="22"/>
          <w:szCs w:val="22"/>
        </w:rPr>
        <w:t xml:space="preserve"> Franks AM</w:t>
      </w:r>
      <w:r w:rsidRPr="00AA6A27">
        <w:rPr>
          <w:rFonts w:asciiTheme="minorHAnsi" w:hAnsiTheme="minorHAnsi" w:cs="Arial"/>
          <w:bCs/>
          <w:sz w:val="22"/>
          <w:szCs w:val="22"/>
        </w:rPr>
        <w:t>, Payakachat N, Hollis A. Health screening participants’ readiness to make behavior changes [poster presentation]. 44</w:t>
      </w:r>
      <w:r w:rsidRPr="00AA6A27">
        <w:rPr>
          <w:rFonts w:asciiTheme="minorHAnsi" w:hAnsiTheme="minorHAnsi" w:cs="Arial"/>
          <w:bCs/>
          <w:sz w:val="22"/>
          <w:szCs w:val="22"/>
          <w:vertAlign w:val="superscript"/>
        </w:rPr>
        <w:t>th</w:t>
      </w:r>
      <w:r w:rsidRPr="00AA6A27">
        <w:rPr>
          <w:rFonts w:asciiTheme="minorHAnsi" w:hAnsiTheme="minorHAnsi" w:cs="Arial"/>
          <w:bCs/>
          <w:sz w:val="22"/>
          <w:szCs w:val="22"/>
        </w:rPr>
        <w:t xml:space="preserve"> Annual Arkansas Association of Health-System Pharmacists Fall Seminar. October 7, 2010. Little Rock, AR.</w:t>
      </w:r>
    </w:p>
    <w:p w14:paraId="17D7B17D" w14:textId="5A5BA73C" w:rsidR="0068514E" w:rsidRPr="00FD1745" w:rsidRDefault="0068514E" w:rsidP="0068514E">
      <w:pPr>
        <w:spacing w:before="120"/>
        <w:rPr>
          <w:rFonts w:asciiTheme="minorHAnsi" w:hAnsiTheme="minorHAnsi" w:cs="Arial"/>
          <w:sz w:val="22"/>
          <w:szCs w:val="22"/>
        </w:rPr>
      </w:pPr>
      <w:r w:rsidRPr="00FD1745">
        <w:rPr>
          <w:rFonts w:asciiTheme="minorHAnsi" w:hAnsiTheme="minorHAnsi" w:cs="Arial"/>
          <w:sz w:val="22"/>
          <w:szCs w:val="22"/>
        </w:rPr>
        <w:t xml:space="preserve">Veach SA, </w:t>
      </w:r>
      <w:r w:rsidRPr="00FD1745">
        <w:rPr>
          <w:rFonts w:asciiTheme="minorHAnsi" w:hAnsiTheme="minorHAnsi" w:cs="Arial"/>
          <w:b/>
          <w:sz w:val="22"/>
          <w:szCs w:val="22"/>
        </w:rPr>
        <w:t>Franks AM</w:t>
      </w:r>
      <w:r w:rsidRPr="00FD1745">
        <w:rPr>
          <w:rFonts w:asciiTheme="minorHAnsi" w:hAnsiTheme="minorHAnsi" w:cs="Arial"/>
          <w:sz w:val="22"/>
          <w:szCs w:val="22"/>
        </w:rPr>
        <w:t>, Hawkins JB, Smith ES III.</w:t>
      </w:r>
      <w:r w:rsidR="0063632D">
        <w:rPr>
          <w:rFonts w:asciiTheme="minorHAnsi" w:hAnsiTheme="minorHAnsi" w:cs="Arial"/>
          <w:sz w:val="22"/>
          <w:szCs w:val="22"/>
        </w:rPr>
        <w:t xml:space="preserve"> </w:t>
      </w:r>
      <w:r w:rsidRPr="00FD1745">
        <w:rPr>
          <w:rFonts w:asciiTheme="minorHAnsi" w:hAnsiTheme="minorHAnsi" w:cs="Arial"/>
          <w:sz w:val="22"/>
          <w:szCs w:val="22"/>
        </w:rPr>
        <w:t>Cardiovascular outcomes of standard versus aggressive HMG-CoA reductase inhibitor therapy in veterans undergoing percutaneous coronary intervention [Poster].</w:t>
      </w:r>
      <w:r w:rsidR="0063632D">
        <w:rPr>
          <w:rFonts w:asciiTheme="minorHAnsi" w:hAnsiTheme="minorHAnsi" w:cs="Arial"/>
          <w:sz w:val="22"/>
          <w:szCs w:val="22"/>
        </w:rPr>
        <w:t xml:space="preserve"> </w:t>
      </w:r>
      <w:r w:rsidRPr="00FD1745">
        <w:rPr>
          <w:rFonts w:asciiTheme="minorHAnsi" w:hAnsiTheme="minorHAnsi" w:cs="Arial"/>
          <w:sz w:val="22"/>
          <w:szCs w:val="22"/>
        </w:rPr>
        <w:t>39</w:t>
      </w:r>
      <w:r w:rsidRPr="00FD1745">
        <w:rPr>
          <w:rFonts w:asciiTheme="minorHAnsi" w:hAnsiTheme="minorHAnsi" w:cs="Arial"/>
          <w:sz w:val="22"/>
          <w:szCs w:val="22"/>
          <w:vertAlign w:val="superscript"/>
        </w:rPr>
        <w:t>th</w:t>
      </w:r>
      <w:r w:rsidRPr="00FD1745">
        <w:rPr>
          <w:rFonts w:asciiTheme="minorHAnsi" w:hAnsiTheme="minorHAnsi" w:cs="Arial"/>
          <w:sz w:val="22"/>
          <w:szCs w:val="22"/>
        </w:rPr>
        <w:t xml:space="preserve"> Annual Arkansas Association of Health-System Pharmacists Fall Seminar.</w:t>
      </w:r>
      <w:r w:rsidR="0063632D">
        <w:rPr>
          <w:rFonts w:asciiTheme="minorHAnsi" w:hAnsiTheme="minorHAnsi" w:cs="Arial"/>
          <w:sz w:val="22"/>
          <w:szCs w:val="22"/>
        </w:rPr>
        <w:t xml:space="preserve"> </w:t>
      </w:r>
      <w:r w:rsidRPr="00FD1745">
        <w:rPr>
          <w:rFonts w:asciiTheme="minorHAnsi" w:hAnsiTheme="minorHAnsi" w:cs="Arial"/>
          <w:sz w:val="22"/>
          <w:szCs w:val="22"/>
        </w:rPr>
        <w:t>October 6, 2005.</w:t>
      </w:r>
      <w:r w:rsidR="0063632D">
        <w:rPr>
          <w:rFonts w:asciiTheme="minorHAnsi" w:hAnsiTheme="minorHAnsi" w:cs="Arial"/>
          <w:sz w:val="22"/>
          <w:szCs w:val="22"/>
        </w:rPr>
        <w:t xml:space="preserve"> </w:t>
      </w:r>
      <w:r w:rsidRPr="00FD1745">
        <w:rPr>
          <w:rFonts w:asciiTheme="minorHAnsi" w:hAnsiTheme="minorHAnsi" w:cs="Arial"/>
          <w:sz w:val="22"/>
          <w:szCs w:val="22"/>
        </w:rPr>
        <w:t>Little Rock, AR.</w:t>
      </w:r>
      <w:r w:rsidR="0063632D">
        <w:rPr>
          <w:rFonts w:asciiTheme="minorHAnsi" w:hAnsiTheme="minorHAnsi" w:cs="Arial"/>
          <w:sz w:val="22"/>
          <w:szCs w:val="22"/>
        </w:rPr>
        <w:t xml:space="preserve"> </w:t>
      </w:r>
    </w:p>
    <w:p w14:paraId="48C0BA16" w14:textId="77777777" w:rsidR="00422B1D" w:rsidRPr="00FD1745" w:rsidRDefault="00422B1D" w:rsidP="00422B1D">
      <w:pPr>
        <w:rPr>
          <w:rFonts w:asciiTheme="minorHAnsi" w:hAnsiTheme="minorHAnsi" w:cs="Arial"/>
          <w:b/>
          <w:bCs/>
          <w:color w:val="000000"/>
          <w:sz w:val="22"/>
          <w:szCs w:val="22"/>
        </w:rPr>
      </w:pPr>
    </w:p>
    <w:p w14:paraId="24AFC83E" w14:textId="0DE60F03" w:rsidR="00422B1D" w:rsidRPr="00FD1745" w:rsidRDefault="0063632D" w:rsidP="00422B1D">
      <w:pPr>
        <w:autoSpaceDE w:val="0"/>
        <w:autoSpaceDN w:val="0"/>
        <w:adjustRightInd w:val="0"/>
        <w:spacing w:before="120"/>
        <w:rPr>
          <w:rFonts w:asciiTheme="minorHAnsi" w:hAnsiTheme="minorHAnsi" w:cs="Arial"/>
          <w:color w:val="000000"/>
          <w:sz w:val="22"/>
          <w:szCs w:val="22"/>
        </w:rPr>
      </w:pPr>
      <w:r>
        <w:rPr>
          <w:rFonts w:asciiTheme="minorHAnsi" w:hAnsiTheme="minorHAnsi" w:cs="Arial"/>
          <w:b/>
          <w:bCs/>
          <w:color w:val="000000"/>
          <w:sz w:val="22"/>
          <w:szCs w:val="22"/>
        </w:rPr>
        <w:t>EDUCATIONAL PROGRAMS DIRECTED</w:t>
      </w:r>
    </w:p>
    <w:p w14:paraId="05ABBA2C" w14:textId="1F6C0B88" w:rsidR="00422B1D" w:rsidRPr="00FD1745" w:rsidRDefault="00422B1D" w:rsidP="00C97BEA">
      <w:pPr>
        <w:autoSpaceDE w:val="0"/>
        <w:autoSpaceDN w:val="0"/>
        <w:adjustRightInd w:val="0"/>
        <w:spacing w:before="120"/>
        <w:rPr>
          <w:rFonts w:asciiTheme="minorHAnsi" w:hAnsiTheme="minorHAnsi" w:cs="Arial"/>
          <w:bCs/>
          <w:sz w:val="22"/>
          <w:szCs w:val="22"/>
        </w:rPr>
      </w:pPr>
      <w:bookmarkStart w:id="12" w:name="OLE_LINK23"/>
      <w:bookmarkStart w:id="13" w:name="OLE_LINK24"/>
      <w:r w:rsidRPr="00FD1745">
        <w:rPr>
          <w:rFonts w:asciiTheme="minorHAnsi" w:hAnsiTheme="minorHAnsi" w:cs="Arial"/>
          <w:b/>
          <w:bCs/>
          <w:sz w:val="22"/>
          <w:szCs w:val="22"/>
        </w:rPr>
        <w:t>Postgraduate Teaching Certificate Program (</w:t>
      </w:r>
      <w:r w:rsidR="008F299F" w:rsidRPr="00FD1745">
        <w:rPr>
          <w:rFonts w:asciiTheme="minorHAnsi" w:hAnsiTheme="minorHAnsi" w:cs="Arial"/>
          <w:b/>
          <w:bCs/>
          <w:sz w:val="22"/>
          <w:szCs w:val="22"/>
        </w:rPr>
        <w:t xml:space="preserve">Co-Director, </w:t>
      </w:r>
      <w:r w:rsidR="008F299F">
        <w:rPr>
          <w:rFonts w:asciiTheme="minorHAnsi" w:hAnsiTheme="minorHAnsi" w:cs="Arial"/>
          <w:b/>
          <w:bCs/>
          <w:sz w:val="22"/>
          <w:szCs w:val="22"/>
        </w:rPr>
        <w:t>202</w:t>
      </w:r>
      <w:r w:rsidR="00093790">
        <w:rPr>
          <w:rFonts w:asciiTheme="minorHAnsi" w:hAnsiTheme="minorHAnsi" w:cs="Arial"/>
          <w:b/>
          <w:bCs/>
          <w:sz w:val="22"/>
          <w:szCs w:val="22"/>
        </w:rPr>
        <w:t>4</w:t>
      </w:r>
      <w:r w:rsidR="008F299F">
        <w:rPr>
          <w:rFonts w:asciiTheme="minorHAnsi" w:hAnsiTheme="minorHAnsi" w:cs="Arial"/>
          <w:b/>
          <w:bCs/>
          <w:sz w:val="22"/>
          <w:szCs w:val="22"/>
        </w:rPr>
        <w:t xml:space="preserve">-present, </w:t>
      </w:r>
      <w:r w:rsidR="008F299F" w:rsidRPr="00FD1745">
        <w:rPr>
          <w:rFonts w:asciiTheme="minorHAnsi" w:hAnsiTheme="minorHAnsi" w:cs="Arial"/>
          <w:b/>
          <w:bCs/>
          <w:sz w:val="22"/>
          <w:szCs w:val="22"/>
        </w:rPr>
        <w:t>2005-2007</w:t>
      </w:r>
      <w:r w:rsidR="008F299F">
        <w:rPr>
          <w:rFonts w:asciiTheme="minorHAnsi" w:hAnsiTheme="minorHAnsi" w:cs="Arial"/>
          <w:b/>
          <w:bCs/>
          <w:sz w:val="22"/>
          <w:szCs w:val="22"/>
        </w:rPr>
        <w:t xml:space="preserve">; </w:t>
      </w:r>
      <w:r w:rsidRPr="00FD1745">
        <w:rPr>
          <w:rFonts w:asciiTheme="minorHAnsi" w:hAnsiTheme="minorHAnsi" w:cs="Arial"/>
          <w:b/>
          <w:bCs/>
          <w:color w:val="000000"/>
          <w:sz w:val="22"/>
          <w:szCs w:val="22"/>
        </w:rPr>
        <w:t xml:space="preserve">Director, </w:t>
      </w:r>
      <w:r w:rsidRPr="00FD1745">
        <w:rPr>
          <w:rFonts w:asciiTheme="minorHAnsi" w:hAnsiTheme="minorHAnsi" w:cs="Arial"/>
          <w:b/>
          <w:bCs/>
          <w:sz w:val="22"/>
          <w:szCs w:val="22"/>
        </w:rPr>
        <w:t>2008-</w:t>
      </w:r>
      <w:r w:rsidR="008F299F">
        <w:rPr>
          <w:rFonts w:asciiTheme="minorHAnsi" w:hAnsiTheme="minorHAnsi" w:cs="Arial"/>
          <w:b/>
          <w:bCs/>
          <w:sz w:val="22"/>
          <w:szCs w:val="22"/>
        </w:rPr>
        <w:t>202</w:t>
      </w:r>
      <w:r w:rsidR="00093790">
        <w:rPr>
          <w:rFonts w:asciiTheme="minorHAnsi" w:hAnsiTheme="minorHAnsi" w:cs="Arial"/>
          <w:b/>
          <w:bCs/>
          <w:sz w:val="22"/>
          <w:szCs w:val="22"/>
        </w:rPr>
        <w:t>4</w:t>
      </w:r>
      <w:r w:rsidRPr="00FD1745">
        <w:rPr>
          <w:rFonts w:asciiTheme="minorHAnsi" w:hAnsiTheme="minorHAnsi" w:cs="Arial"/>
          <w:b/>
          <w:bCs/>
          <w:sz w:val="22"/>
          <w:szCs w:val="22"/>
        </w:rPr>
        <w:t xml:space="preserve">; </w:t>
      </w:r>
      <w:r w:rsidR="00F24113" w:rsidRPr="00FD1745">
        <w:rPr>
          <w:rFonts w:asciiTheme="minorHAnsi" w:hAnsiTheme="minorHAnsi" w:cs="Arial"/>
          <w:b/>
          <w:bCs/>
          <w:sz w:val="22"/>
          <w:szCs w:val="22"/>
        </w:rPr>
        <w:t>Lecturer, 2005-present</w:t>
      </w:r>
      <w:r w:rsidR="00F24113">
        <w:rPr>
          <w:rFonts w:asciiTheme="minorHAnsi" w:hAnsiTheme="minorHAnsi" w:cs="Arial"/>
          <w:b/>
          <w:bCs/>
          <w:sz w:val="22"/>
          <w:szCs w:val="22"/>
        </w:rPr>
        <w:t>;</w:t>
      </w:r>
      <w:r w:rsidRPr="00FD1745">
        <w:rPr>
          <w:rFonts w:asciiTheme="minorHAnsi" w:hAnsiTheme="minorHAnsi" w:cs="Arial"/>
          <w:b/>
          <w:bCs/>
          <w:sz w:val="22"/>
          <w:szCs w:val="22"/>
        </w:rPr>
        <w:t>)</w:t>
      </w:r>
      <w:r w:rsidRPr="00FD1745">
        <w:rPr>
          <w:rFonts w:asciiTheme="minorHAnsi" w:hAnsiTheme="minorHAnsi" w:cs="Arial"/>
          <w:bCs/>
          <w:sz w:val="22"/>
          <w:szCs w:val="22"/>
        </w:rPr>
        <w:t xml:space="preserve">, a year-long longitudinal program </w:t>
      </w:r>
      <w:r w:rsidR="00F24113">
        <w:rPr>
          <w:rFonts w:asciiTheme="minorHAnsi" w:hAnsiTheme="minorHAnsi" w:cs="Arial"/>
          <w:bCs/>
          <w:sz w:val="22"/>
          <w:szCs w:val="22"/>
        </w:rPr>
        <w:t xml:space="preserve">for residents, fellows, graduate students, and adjunct faculty </w:t>
      </w:r>
      <w:r w:rsidRPr="00FD1745">
        <w:rPr>
          <w:rFonts w:asciiTheme="minorHAnsi" w:hAnsiTheme="minorHAnsi" w:cs="Arial"/>
          <w:bCs/>
          <w:sz w:val="22"/>
          <w:szCs w:val="22"/>
        </w:rPr>
        <w:t xml:space="preserve">designed to facilitate the </w:t>
      </w:r>
      <w:r w:rsidR="00F24113">
        <w:rPr>
          <w:rFonts w:asciiTheme="minorHAnsi" w:hAnsiTheme="minorHAnsi" w:cs="Arial"/>
          <w:bCs/>
          <w:sz w:val="22"/>
          <w:szCs w:val="22"/>
        </w:rPr>
        <w:t xml:space="preserve">participant’s </w:t>
      </w:r>
      <w:r w:rsidRPr="00FD1745">
        <w:rPr>
          <w:rFonts w:asciiTheme="minorHAnsi" w:hAnsiTheme="minorHAnsi" w:cs="Arial"/>
          <w:bCs/>
          <w:sz w:val="22"/>
          <w:szCs w:val="22"/>
        </w:rPr>
        <w:t>development as a professional educator.</w:t>
      </w:r>
    </w:p>
    <w:p w14:paraId="2811D72B" w14:textId="322911A9" w:rsidR="00422B1D" w:rsidRPr="00FD1745" w:rsidRDefault="00422B1D" w:rsidP="00422B1D">
      <w:pPr>
        <w:autoSpaceDE w:val="0"/>
        <w:autoSpaceDN w:val="0"/>
        <w:adjustRightInd w:val="0"/>
        <w:spacing w:before="60"/>
        <w:ind w:left="360"/>
        <w:rPr>
          <w:rFonts w:asciiTheme="minorHAnsi" w:hAnsiTheme="minorHAnsi" w:cs="Arial"/>
          <w:i/>
          <w:color w:val="000000"/>
          <w:sz w:val="22"/>
          <w:szCs w:val="22"/>
          <w:u w:val="single"/>
        </w:rPr>
      </w:pPr>
      <w:r w:rsidRPr="00FD1745">
        <w:rPr>
          <w:rFonts w:asciiTheme="minorHAnsi" w:hAnsiTheme="minorHAnsi" w:cs="Arial"/>
          <w:i/>
          <w:color w:val="000000"/>
          <w:sz w:val="22"/>
          <w:szCs w:val="22"/>
          <w:u w:val="single"/>
        </w:rPr>
        <w:t>Certificates awarded</w:t>
      </w:r>
      <w:r w:rsidRPr="00FD1745">
        <w:rPr>
          <w:rFonts w:asciiTheme="minorHAnsi" w:hAnsiTheme="minorHAnsi" w:cs="Arial"/>
          <w:color w:val="000000"/>
          <w:sz w:val="22"/>
          <w:szCs w:val="22"/>
        </w:rPr>
        <w:t xml:space="preserve">: </w:t>
      </w:r>
      <w:r w:rsidR="008F299F">
        <w:rPr>
          <w:rFonts w:asciiTheme="minorHAnsi" w:hAnsiTheme="minorHAnsi" w:cs="Arial"/>
          <w:color w:val="000000"/>
          <w:sz w:val="22"/>
          <w:szCs w:val="22"/>
        </w:rPr>
        <w:t>4</w:t>
      </w:r>
      <w:r w:rsidR="00093790">
        <w:rPr>
          <w:rFonts w:asciiTheme="minorHAnsi" w:hAnsiTheme="minorHAnsi" w:cs="Arial"/>
          <w:color w:val="000000"/>
          <w:sz w:val="22"/>
          <w:szCs w:val="22"/>
        </w:rPr>
        <w:t>6</w:t>
      </w:r>
      <w:r w:rsidR="008F299F">
        <w:rPr>
          <w:rFonts w:asciiTheme="minorHAnsi" w:hAnsiTheme="minorHAnsi" w:cs="Arial"/>
          <w:color w:val="000000"/>
          <w:sz w:val="22"/>
          <w:szCs w:val="22"/>
        </w:rPr>
        <w:t>2</w:t>
      </w:r>
      <w:r w:rsidR="00DB4E5C">
        <w:rPr>
          <w:rFonts w:asciiTheme="minorHAnsi" w:hAnsiTheme="minorHAnsi" w:cs="Arial"/>
          <w:color w:val="000000"/>
          <w:sz w:val="22"/>
          <w:szCs w:val="22"/>
        </w:rPr>
        <w:t xml:space="preserve"> (9</w:t>
      </w:r>
      <w:r w:rsidR="008F299F">
        <w:rPr>
          <w:rFonts w:asciiTheme="minorHAnsi" w:hAnsiTheme="minorHAnsi" w:cs="Arial"/>
          <w:color w:val="000000"/>
          <w:sz w:val="22"/>
          <w:szCs w:val="22"/>
        </w:rPr>
        <w:t>0</w:t>
      </w:r>
      <w:r w:rsidR="00DB4E5C">
        <w:rPr>
          <w:rFonts w:asciiTheme="minorHAnsi" w:hAnsiTheme="minorHAnsi" w:cs="Arial"/>
          <w:color w:val="000000"/>
          <w:sz w:val="22"/>
          <w:szCs w:val="22"/>
        </w:rPr>
        <w:t>% of participants)</w:t>
      </w:r>
      <w:r w:rsidRPr="00FD1745">
        <w:rPr>
          <w:rFonts w:asciiTheme="minorHAnsi" w:hAnsiTheme="minorHAnsi" w:cs="Arial"/>
          <w:color w:val="000000"/>
          <w:sz w:val="22"/>
          <w:szCs w:val="22"/>
        </w:rPr>
        <w:t xml:space="preserve">; </w:t>
      </w:r>
      <w:r w:rsidR="00F24113">
        <w:rPr>
          <w:rFonts w:asciiTheme="minorHAnsi" w:hAnsiTheme="minorHAnsi" w:cs="Arial"/>
          <w:color w:val="000000"/>
          <w:sz w:val="22"/>
          <w:szCs w:val="22"/>
        </w:rPr>
        <w:t>4</w:t>
      </w:r>
      <w:r w:rsidR="00093790">
        <w:rPr>
          <w:rFonts w:asciiTheme="minorHAnsi" w:hAnsiTheme="minorHAnsi" w:cs="Arial"/>
          <w:color w:val="000000"/>
          <w:sz w:val="22"/>
          <w:szCs w:val="22"/>
        </w:rPr>
        <w:t>6</w:t>
      </w:r>
      <w:r w:rsidR="00F24113">
        <w:rPr>
          <w:rFonts w:asciiTheme="minorHAnsi" w:hAnsiTheme="minorHAnsi" w:cs="Arial"/>
          <w:color w:val="000000"/>
          <w:sz w:val="22"/>
          <w:szCs w:val="22"/>
        </w:rPr>
        <w:t xml:space="preserve"> </w:t>
      </w:r>
      <w:r w:rsidRPr="00FD1745">
        <w:rPr>
          <w:rFonts w:asciiTheme="minorHAnsi" w:hAnsiTheme="minorHAnsi" w:cs="Arial"/>
          <w:color w:val="000000"/>
          <w:sz w:val="22"/>
          <w:szCs w:val="22"/>
        </w:rPr>
        <w:t>current program participants</w:t>
      </w:r>
    </w:p>
    <w:p w14:paraId="3595F83A" w14:textId="601E4492" w:rsidR="00436D6E" w:rsidRDefault="00436D6E">
      <w:pPr>
        <w:rPr>
          <w:rFonts w:asciiTheme="minorHAnsi" w:hAnsiTheme="minorHAnsi" w:cs="Arial"/>
          <w:b/>
          <w:bCs/>
          <w:color w:val="000000"/>
          <w:sz w:val="22"/>
          <w:szCs w:val="22"/>
        </w:rPr>
      </w:pPr>
    </w:p>
    <w:p w14:paraId="564ACDB5" w14:textId="1254F8C9" w:rsidR="00422B1D" w:rsidRPr="00FD1745" w:rsidRDefault="00422B1D" w:rsidP="00F65F34">
      <w:pPr>
        <w:autoSpaceDE w:val="0"/>
        <w:autoSpaceDN w:val="0"/>
        <w:adjustRightInd w:val="0"/>
        <w:rPr>
          <w:rFonts w:asciiTheme="minorHAnsi" w:hAnsiTheme="minorHAnsi" w:cs="Arial"/>
          <w:bCs/>
          <w:color w:val="000000"/>
          <w:sz w:val="22"/>
          <w:szCs w:val="22"/>
        </w:rPr>
      </w:pPr>
      <w:r w:rsidRPr="00FD1745">
        <w:rPr>
          <w:rFonts w:asciiTheme="minorHAnsi" w:hAnsiTheme="minorHAnsi" w:cs="Arial"/>
          <w:b/>
          <w:bCs/>
          <w:color w:val="000000"/>
          <w:sz w:val="22"/>
          <w:szCs w:val="22"/>
        </w:rPr>
        <w:t>Combined Pharmacy Practice Residency / Master Studies Postgraduate Program (Program Director, 2009-2013)</w:t>
      </w:r>
      <w:r w:rsidRPr="00FD1745">
        <w:rPr>
          <w:rFonts w:asciiTheme="minorHAnsi" w:hAnsiTheme="minorHAnsi" w:cs="Arial"/>
          <w:bCs/>
          <w:color w:val="000000"/>
          <w:sz w:val="22"/>
          <w:szCs w:val="22"/>
        </w:rPr>
        <w:t xml:space="preserve">, a </w:t>
      </w:r>
      <w:r w:rsidRPr="00FD1745">
        <w:rPr>
          <w:rFonts w:asciiTheme="minorHAnsi" w:hAnsiTheme="minorHAnsi" w:cs="Arial"/>
          <w:sz w:val="22"/>
          <w:szCs w:val="22"/>
        </w:rPr>
        <w:t xml:space="preserve">2-year structured postgraduate training program combining a pharmacy practice clinical residency with a Master </w:t>
      </w:r>
      <w:r w:rsidR="00093790">
        <w:rPr>
          <w:rFonts w:asciiTheme="minorHAnsi" w:hAnsiTheme="minorHAnsi" w:cs="Arial"/>
          <w:sz w:val="22"/>
          <w:szCs w:val="22"/>
        </w:rPr>
        <w:t>of</w:t>
      </w:r>
      <w:r w:rsidRPr="00FD1745">
        <w:rPr>
          <w:rFonts w:asciiTheme="minorHAnsi" w:hAnsiTheme="minorHAnsi" w:cs="Arial"/>
          <w:sz w:val="22"/>
          <w:szCs w:val="22"/>
        </w:rPr>
        <w:t xml:space="preserve"> Public Health (MPH) degree conferred by the </w:t>
      </w:r>
      <w:r w:rsidR="00796509" w:rsidRPr="00FD1745">
        <w:rPr>
          <w:rFonts w:asciiTheme="minorHAnsi" w:hAnsiTheme="minorHAnsi" w:cs="Arial"/>
          <w:sz w:val="22"/>
          <w:szCs w:val="22"/>
        </w:rPr>
        <w:t>UAMS</w:t>
      </w:r>
      <w:r w:rsidRPr="00FD1745">
        <w:rPr>
          <w:rFonts w:asciiTheme="minorHAnsi" w:hAnsiTheme="minorHAnsi" w:cs="Arial"/>
          <w:sz w:val="22"/>
          <w:szCs w:val="22"/>
        </w:rPr>
        <w:t xml:space="preserve"> Fay W. Boozman College of Public Health or a Master of Arts (MA) in Higher Education conferred by the University of Arkansas at Little Rock. </w:t>
      </w:r>
    </w:p>
    <w:p w14:paraId="1E01C480" w14:textId="77777777" w:rsidR="0075795D" w:rsidRPr="00FD1745" w:rsidRDefault="0075795D" w:rsidP="0075795D">
      <w:pPr>
        <w:autoSpaceDE w:val="0"/>
        <w:autoSpaceDN w:val="0"/>
        <w:adjustRightInd w:val="0"/>
        <w:spacing w:before="120"/>
        <w:rPr>
          <w:rFonts w:asciiTheme="minorHAnsi" w:hAnsiTheme="minorHAnsi" w:cs="Arial"/>
          <w:color w:val="000000"/>
          <w:sz w:val="22"/>
          <w:szCs w:val="22"/>
        </w:rPr>
      </w:pPr>
      <w:r>
        <w:rPr>
          <w:rFonts w:asciiTheme="minorHAnsi" w:hAnsiTheme="minorHAnsi" w:cs="Arial"/>
          <w:b/>
          <w:bCs/>
          <w:color w:val="000000"/>
          <w:sz w:val="22"/>
          <w:szCs w:val="22"/>
        </w:rPr>
        <w:lastRenderedPageBreak/>
        <w:t xml:space="preserve">EDUCATIONAL PROGRAMS DIRECTED, </w:t>
      </w:r>
      <w:r w:rsidRPr="002662E5">
        <w:rPr>
          <w:rFonts w:asciiTheme="minorHAnsi" w:hAnsiTheme="minorHAnsi" w:cs="Arial"/>
          <w:b/>
          <w:bCs/>
          <w:i/>
          <w:iCs/>
          <w:color w:val="000000"/>
          <w:sz w:val="22"/>
          <w:szCs w:val="22"/>
        </w:rPr>
        <w:t>continued</w:t>
      </w:r>
    </w:p>
    <w:p w14:paraId="0EC26DE0" w14:textId="77777777" w:rsidR="00422B1D" w:rsidRPr="00FD1745" w:rsidRDefault="00422B1D" w:rsidP="00422B1D">
      <w:pPr>
        <w:autoSpaceDE w:val="0"/>
        <w:autoSpaceDN w:val="0"/>
        <w:adjustRightInd w:val="0"/>
        <w:spacing w:before="60"/>
        <w:ind w:left="360"/>
        <w:rPr>
          <w:rFonts w:asciiTheme="minorHAnsi" w:hAnsiTheme="minorHAnsi" w:cs="Arial"/>
          <w:i/>
          <w:color w:val="000000"/>
          <w:sz w:val="22"/>
          <w:szCs w:val="22"/>
          <w:u w:val="single"/>
        </w:rPr>
      </w:pPr>
      <w:r w:rsidRPr="00FD1745">
        <w:rPr>
          <w:rFonts w:asciiTheme="minorHAnsi" w:hAnsiTheme="minorHAnsi" w:cs="Arial"/>
          <w:i/>
          <w:color w:val="000000"/>
          <w:sz w:val="22"/>
          <w:szCs w:val="22"/>
          <w:u w:val="single"/>
        </w:rPr>
        <w:t xml:space="preserve">Residents Directed: </w:t>
      </w:r>
    </w:p>
    <w:p w14:paraId="53FDEB0A" w14:textId="66C0A78E" w:rsidR="00422B1D" w:rsidRPr="00FD1745" w:rsidRDefault="00422B1D" w:rsidP="00422B1D">
      <w:pPr>
        <w:autoSpaceDE w:val="0"/>
        <w:autoSpaceDN w:val="0"/>
        <w:adjustRightInd w:val="0"/>
        <w:spacing w:before="60"/>
        <w:ind w:left="360"/>
        <w:rPr>
          <w:rFonts w:asciiTheme="minorHAnsi" w:hAnsiTheme="minorHAnsi" w:cs="Arial"/>
          <w:bCs/>
          <w:color w:val="000000"/>
          <w:sz w:val="22"/>
          <w:szCs w:val="22"/>
        </w:rPr>
      </w:pPr>
      <w:r w:rsidRPr="00FD1745">
        <w:rPr>
          <w:rFonts w:asciiTheme="minorHAnsi" w:hAnsiTheme="minorHAnsi" w:cs="Arial"/>
          <w:bCs/>
          <w:color w:val="000000"/>
          <w:sz w:val="22"/>
          <w:szCs w:val="22"/>
        </w:rPr>
        <w:t>Ashley N. Castleberry, PharmD</w:t>
      </w:r>
      <w:r w:rsidR="009C5568">
        <w:rPr>
          <w:rFonts w:asciiTheme="minorHAnsi" w:hAnsiTheme="minorHAnsi" w:cs="Arial"/>
          <w:bCs/>
          <w:color w:val="000000"/>
          <w:sz w:val="22"/>
          <w:szCs w:val="22"/>
        </w:rPr>
        <w:t>, MAEd</w:t>
      </w:r>
      <w:r w:rsidRPr="00FD1745">
        <w:rPr>
          <w:rFonts w:asciiTheme="minorHAnsi" w:hAnsiTheme="minorHAnsi" w:cs="Arial"/>
          <w:bCs/>
          <w:color w:val="000000"/>
          <w:sz w:val="22"/>
          <w:szCs w:val="22"/>
        </w:rPr>
        <w:t xml:space="preserve"> (2011-2013) – Combined Pharmacy Practice Residency / MA Higher Education.</w:t>
      </w:r>
      <w:r w:rsidR="0063632D">
        <w:rPr>
          <w:rFonts w:asciiTheme="minorHAnsi" w:hAnsiTheme="minorHAnsi" w:cs="Arial"/>
          <w:bCs/>
          <w:color w:val="000000"/>
          <w:sz w:val="22"/>
          <w:szCs w:val="22"/>
        </w:rPr>
        <w:t xml:space="preserve"> </w:t>
      </w:r>
      <w:r w:rsidRPr="00FD1745">
        <w:rPr>
          <w:rFonts w:asciiTheme="minorHAnsi" w:hAnsiTheme="minorHAnsi" w:cs="Arial"/>
          <w:bCs/>
          <w:color w:val="000000"/>
          <w:sz w:val="22"/>
          <w:szCs w:val="22"/>
        </w:rPr>
        <w:t xml:space="preserve">Current Position: </w:t>
      </w:r>
      <w:r w:rsidR="009C5568">
        <w:rPr>
          <w:rFonts w:asciiTheme="minorHAnsi" w:hAnsiTheme="minorHAnsi" w:cs="Arial"/>
          <w:bCs/>
          <w:color w:val="000000"/>
          <w:sz w:val="22"/>
          <w:szCs w:val="22"/>
        </w:rPr>
        <w:t xml:space="preserve">Clinical Associate Professor and Division Head, University of Texas at Austin College of Pharmacy, Austin, Texas. </w:t>
      </w:r>
    </w:p>
    <w:p w14:paraId="4F2EAF1B" w14:textId="0C611BF5" w:rsidR="009B5DEF" w:rsidRPr="001779FF" w:rsidRDefault="00422B1D" w:rsidP="009B5DEF">
      <w:pPr>
        <w:autoSpaceDE w:val="0"/>
        <w:autoSpaceDN w:val="0"/>
        <w:adjustRightInd w:val="0"/>
        <w:spacing w:before="120"/>
        <w:ind w:left="360"/>
        <w:rPr>
          <w:rFonts w:asciiTheme="minorHAnsi" w:hAnsiTheme="minorHAnsi" w:cs="Arial"/>
          <w:bCs/>
          <w:color w:val="000000"/>
          <w:sz w:val="22"/>
          <w:szCs w:val="22"/>
        </w:rPr>
      </w:pPr>
      <w:r w:rsidRPr="00FD1745">
        <w:rPr>
          <w:rFonts w:asciiTheme="minorHAnsi" w:hAnsiTheme="minorHAnsi" w:cs="Arial"/>
          <w:bCs/>
          <w:color w:val="000000"/>
          <w:sz w:val="22"/>
          <w:szCs w:val="22"/>
        </w:rPr>
        <w:t xml:space="preserve">Leslie Mooney </w:t>
      </w:r>
      <w:proofErr w:type="spellStart"/>
      <w:r w:rsidRPr="00FD1745">
        <w:rPr>
          <w:rFonts w:asciiTheme="minorHAnsi" w:hAnsiTheme="minorHAnsi" w:cs="Arial"/>
          <w:bCs/>
          <w:color w:val="000000"/>
          <w:sz w:val="22"/>
          <w:szCs w:val="22"/>
        </w:rPr>
        <w:t>Ottoson</w:t>
      </w:r>
      <w:proofErr w:type="spellEnd"/>
      <w:r w:rsidRPr="00FD1745">
        <w:rPr>
          <w:rFonts w:asciiTheme="minorHAnsi" w:hAnsiTheme="minorHAnsi" w:cs="Arial"/>
          <w:bCs/>
          <w:color w:val="000000"/>
          <w:sz w:val="22"/>
          <w:szCs w:val="22"/>
        </w:rPr>
        <w:t>, PharmD (2009-2011) – Combined Pharmacy Practice Residency / MPH.</w:t>
      </w:r>
      <w:r w:rsidR="0063632D">
        <w:rPr>
          <w:rFonts w:asciiTheme="minorHAnsi" w:hAnsiTheme="minorHAnsi" w:cs="Arial"/>
          <w:bCs/>
          <w:color w:val="000000"/>
          <w:sz w:val="22"/>
          <w:szCs w:val="22"/>
        </w:rPr>
        <w:t xml:space="preserve"> </w:t>
      </w:r>
      <w:r w:rsidRPr="00FD1745">
        <w:rPr>
          <w:rFonts w:asciiTheme="minorHAnsi" w:hAnsiTheme="minorHAnsi" w:cs="Arial"/>
          <w:bCs/>
          <w:color w:val="000000"/>
          <w:sz w:val="22"/>
          <w:szCs w:val="22"/>
        </w:rPr>
        <w:t>Current Position: Clinical Pharmacist, Baptist Health Medical Center, Little Rock, Arkansas.</w:t>
      </w:r>
    </w:p>
    <w:p w14:paraId="31134E4B" w14:textId="563A4843" w:rsidR="002662E5" w:rsidRDefault="002662E5">
      <w:pPr>
        <w:rPr>
          <w:rFonts w:asciiTheme="minorHAnsi" w:hAnsiTheme="minorHAnsi" w:cs="Arial"/>
          <w:b/>
          <w:bCs/>
          <w:color w:val="000000"/>
          <w:sz w:val="22"/>
          <w:szCs w:val="22"/>
        </w:rPr>
      </w:pPr>
    </w:p>
    <w:p w14:paraId="4D007BCB" w14:textId="32E7F716" w:rsidR="00422B1D" w:rsidRPr="00FD1745" w:rsidRDefault="00422B1D" w:rsidP="00C473F2">
      <w:pPr>
        <w:autoSpaceDE w:val="0"/>
        <w:autoSpaceDN w:val="0"/>
        <w:adjustRightInd w:val="0"/>
        <w:rPr>
          <w:rFonts w:asciiTheme="minorHAnsi" w:hAnsiTheme="minorHAnsi" w:cs="Arial"/>
          <w:color w:val="000000"/>
          <w:sz w:val="22"/>
          <w:szCs w:val="22"/>
        </w:rPr>
      </w:pPr>
      <w:r w:rsidRPr="00FD1745">
        <w:rPr>
          <w:rFonts w:asciiTheme="minorHAnsi" w:hAnsiTheme="minorHAnsi" w:cs="Arial"/>
          <w:b/>
          <w:color w:val="000000"/>
          <w:sz w:val="22"/>
          <w:szCs w:val="22"/>
        </w:rPr>
        <w:t>Clinical Pharmacology Fellowship Program (</w:t>
      </w:r>
      <w:r w:rsidRPr="00FD1745">
        <w:rPr>
          <w:rFonts w:asciiTheme="minorHAnsi" w:hAnsiTheme="minorHAnsi" w:cs="Arial"/>
          <w:b/>
          <w:bCs/>
          <w:color w:val="000000"/>
          <w:sz w:val="22"/>
          <w:szCs w:val="22"/>
        </w:rPr>
        <w:t>Director, 2006-2008)</w:t>
      </w:r>
      <w:r w:rsidRPr="00FD1745">
        <w:rPr>
          <w:rFonts w:asciiTheme="minorHAnsi" w:hAnsiTheme="minorHAnsi" w:cs="Arial"/>
          <w:color w:val="000000"/>
          <w:sz w:val="22"/>
          <w:szCs w:val="22"/>
        </w:rPr>
        <w:t>, a specialized postgraduate clinical research fellowship.</w:t>
      </w:r>
    </w:p>
    <w:p w14:paraId="269A048C" w14:textId="77777777" w:rsidR="00422B1D" w:rsidRPr="00FD1745" w:rsidRDefault="00422B1D" w:rsidP="00AE3C76">
      <w:pPr>
        <w:autoSpaceDE w:val="0"/>
        <w:autoSpaceDN w:val="0"/>
        <w:adjustRightInd w:val="0"/>
        <w:spacing w:before="60"/>
        <w:ind w:left="360"/>
        <w:rPr>
          <w:rFonts w:asciiTheme="minorHAnsi" w:hAnsiTheme="minorHAnsi" w:cs="Arial"/>
          <w:i/>
          <w:color w:val="000000"/>
          <w:sz w:val="22"/>
          <w:szCs w:val="22"/>
          <w:u w:val="single"/>
        </w:rPr>
      </w:pPr>
      <w:r w:rsidRPr="00FD1745">
        <w:rPr>
          <w:rFonts w:asciiTheme="minorHAnsi" w:hAnsiTheme="minorHAnsi" w:cs="Arial"/>
          <w:i/>
          <w:color w:val="000000"/>
          <w:sz w:val="22"/>
          <w:szCs w:val="22"/>
          <w:u w:val="single"/>
        </w:rPr>
        <w:t xml:space="preserve">Fellow Directed: </w:t>
      </w:r>
    </w:p>
    <w:p w14:paraId="4AD4A82C" w14:textId="7FD9B23B" w:rsidR="00336B45" w:rsidRDefault="00422B1D" w:rsidP="00A24DCC">
      <w:pPr>
        <w:autoSpaceDE w:val="0"/>
        <w:autoSpaceDN w:val="0"/>
        <w:adjustRightInd w:val="0"/>
        <w:ind w:left="360"/>
        <w:rPr>
          <w:rFonts w:asciiTheme="minorHAnsi" w:hAnsiTheme="minorHAnsi" w:cs="Arial"/>
          <w:b/>
          <w:bCs/>
          <w:color w:val="000000"/>
          <w:sz w:val="22"/>
          <w:szCs w:val="22"/>
        </w:rPr>
      </w:pPr>
      <w:r w:rsidRPr="00FD1745">
        <w:rPr>
          <w:rFonts w:asciiTheme="minorHAnsi" w:hAnsiTheme="minorHAnsi" w:cs="Arial"/>
          <w:color w:val="000000"/>
          <w:sz w:val="22"/>
          <w:szCs w:val="22"/>
        </w:rPr>
        <w:t>Catherine E. O’Brien, PharmD (2006-2008). Current Position: Associate Professor, UAMS College of Pharmacy and Assistant Professor, Department of Pediatrics, UAMS College of Medicine, Little Rock, Arkansas.</w:t>
      </w:r>
      <w:bookmarkEnd w:id="12"/>
      <w:bookmarkEnd w:id="13"/>
    </w:p>
    <w:p w14:paraId="22496D8E" w14:textId="639AC892" w:rsidR="0063632D" w:rsidRDefault="0063632D">
      <w:pPr>
        <w:rPr>
          <w:rFonts w:asciiTheme="minorHAnsi" w:hAnsiTheme="minorHAnsi" w:cs="Arial"/>
          <w:b/>
          <w:bCs/>
          <w:color w:val="000000"/>
          <w:sz w:val="22"/>
          <w:szCs w:val="22"/>
        </w:rPr>
      </w:pPr>
    </w:p>
    <w:p w14:paraId="3C64EDDF" w14:textId="440C2DE4" w:rsidR="009B5DEF" w:rsidRPr="00BC0281" w:rsidRDefault="009B5DEF" w:rsidP="009B5DEF">
      <w:pPr>
        <w:spacing w:before="120"/>
        <w:rPr>
          <w:rFonts w:asciiTheme="minorHAnsi" w:hAnsiTheme="minorHAnsi" w:cs="Arial"/>
          <w:b/>
          <w:bCs/>
          <w:color w:val="000000"/>
          <w:sz w:val="22"/>
          <w:szCs w:val="22"/>
        </w:rPr>
      </w:pPr>
      <w:r w:rsidRPr="00FD1745">
        <w:rPr>
          <w:rFonts w:asciiTheme="minorHAnsi" w:hAnsiTheme="minorHAnsi" w:cs="Arial"/>
          <w:b/>
          <w:bCs/>
          <w:color w:val="000000"/>
          <w:sz w:val="22"/>
          <w:szCs w:val="22"/>
        </w:rPr>
        <w:t>GRADUATE STUDENT</w:t>
      </w:r>
      <w:r>
        <w:rPr>
          <w:rFonts w:asciiTheme="minorHAnsi" w:hAnsiTheme="minorHAnsi" w:cs="Arial"/>
          <w:b/>
          <w:bCs/>
          <w:color w:val="000000"/>
          <w:sz w:val="22"/>
          <w:szCs w:val="22"/>
        </w:rPr>
        <w:t xml:space="preserve"> DIRECTION</w:t>
      </w:r>
    </w:p>
    <w:p w14:paraId="07064893" w14:textId="77777777" w:rsidR="00422B1D" w:rsidRPr="00FD1745" w:rsidRDefault="00422B1D" w:rsidP="009B5DEF">
      <w:pPr>
        <w:autoSpaceDE w:val="0"/>
        <w:autoSpaceDN w:val="0"/>
        <w:spacing w:before="120"/>
        <w:rPr>
          <w:rFonts w:asciiTheme="minorHAnsi" w:hAnsiTheme="minorHAnsi" w:cs="Arial"/>
          <w:bCs/>
          <w:color w:val="000000"/>
          <w:sz w:val="22"/>
          <w:szCs w:val="22"/>
        </w:rPr>
      </w:pPr>
      <w:r w:rsidRPr="00FD1745">
        <w:rPr>
          <w:rFonts w:asciiTheme="minorHAnsi" w:hAnsiTheme="minorHAnsi" w:cs="Arial"/>
          <w:b/>
          <w:bCs/>
          <w:color w:val="000000"/>
          <w:sz w:val="22"/>
          <w:szCs w:val="22"/>
        </w:rPr>
        <w:t>Practicum Project Co-Director</w:t>
      </w:r>
      <w:r w:rsidRPr="00FD1745">
        <w:rPr>
          <w:rFonts w:asciiTheme="minorHAnsi" w:hAnsiTheme="minorHAnsi" w:cs="Arial"/>
          <w:bCs/>
          <w:color w:val="000000"/>
          <w:sz w:val="22"/>
          <w:szCs w:val="22"/>
        </w:rPr>
        <w:t xml:space="preserve">, University of Arkansas Clinton School of Public Service Master of Public Service (MPS), 2012-2014. </w:t>
      </w:r>
    </w:p>
    <w:p w14:paraId="171AEA99" w14:textId="07252F85" w:rsidR="00422B1D" w:rsidRPr="00FD1745" w:rsidRDefault="00422B1D" w:rsidP="00422B1D">
      <w:pPr>
        <w:autoSpaceDE w:val="0"/>
        <w:autoSpaceDN w:val="0"/>
        <w:spacing w:before="120"/>
        <w:ind w:left="360"/>
        <w:rPr>
          <w:rFonts w:asciiTheme="minorHAnsi" w:hAnsiTheme="minorHAnsi" w:cs="Arial"/>
          <w:bCs/>
          <w:sz w:val="22"/>
          <w:szCs w:val="22"/>
        </w:rPr>
      </w:pPr>
      <w:r w:rsidRPr="00FD1745">
        <w:rPr>
          <w:rFonts w:asciiTheme="minorHAnsi" w:hAnsiTheme="minorHAnsi" w:cs="Arial"/>
          <w:bCs/>
          <w:color w:val="000000"/>
          <w:sz w:val="22"/>
          <w:szCs w:val="22"/>
        </w:rPr>
        <w:t xml:space="preserve">2013-14 Project Title: </w:t>
      </w:r>
      <w:r w:rsidRPr="00FD1745">
        <w:rPr>
          <w:rFonts w:asciiTheme="minorHAnsi" w:hAnsiTheme="minorHAnsi" w:cs="Arial"/>
          <w:bCs/>
          <w:sz w:val="22"/>
          <w:szCs w:val="22"/>
        </w:rPr>
        <w:t>Developing a Communication Plan to Improve Access to Health and Wellness Services.</w:t>
      </w:r>
      <w:r w:rsidR="0063632D">
        <w:rPr>
          <w:rFonts w:asciiTheme="minorHAnsi" w:hAnsiTheme="minorHAnsi" w:cs="Arial"/>
          <w:bCs/>
          <w:sz w:val="22"/>
          <w:szCs w:val="22"/>
        </w:rPr>
        <w:t xml:space="preserve"> </w:t>
      </w:r>
      <w:r w:rsidRPr="00FD1745">
        <w:rPr>
          <w:rFonts w:asciiTheme="minorHAnsi" w:hAnsiTheme="minorHAnsi" w:cs="Arial"/>
          <w:bCs/>
          <w:sz w:val="22"/>
          <w:szCs w:val="22"/>
        </w:rPr>
        <w:t>MPS Candidates:</w:t>
      </w:r>
      <w:r w:rsidR="0063632D">
        <w:rPr>
          <w:rFonts w:asciiTheme="minorHAnsi" w:hAnsiTheme="minorHAnsi" w:cs="Arial"/>
          <w:bCs/>
          <w:sz w:val="22"/>
          <w:szCs w:val="22"/>
        </w:rPr>
        <w:t xml:space="preserve"> </w:t>
      </w:r>
      <w:r w:rsidRPr="00FD1745">
        <w:rPr>
          <w:rFonts w:asciiTheme="minorHAnsi" w:hAnsiTheme="minorHAnsi" w:cs="Arial"/>
          <w:sz w:val="22"/>
          <w:szCs w:val="22"/>
          <w:shd w:val="clear" w:color="auto" w:fill="FFFFFF"/>
        </w:rPr>
        <w:t xml:space="preserve">Caroline Head, Angela Toomer, Haylee Fletcher, Laetitia </w:t>
      </w:r>
      <w:proofErr w:type="spellStart"/>
      <w:r w:rsidRPr="00FD1745">
        <w:rPr>
          <w:rFonts w:asciiTheme="minorHAnsi" w:hAnsiTheme="minorHAnsi" w:cs="Arial"/>
          <w:sz w:val="22"/>
          <w:szCs w:val="22"/>
          <w:shd w:val="clear" w:color="auto" w:fill="FFFFFF"/>
        </w:rPr>
        <w:t>Tokplo</w:t>
      </w:r>
      <w:proofErr w:type="spellEnd"/>
    </w:p>
    <w:p w14:paraId="7EA6B616" w14:textId="4D75BA54" w:rsidR="00422B1D" w:rsidRPr="00FD1745" w:rsidRDefault="00422B1D" w:rsidP="00422B1D">
      <w:pPr>
        <w:autoSpaceDE w:val="0"/>
        <w:autoSpaceDN w:val="0"/>
        <w:spacing w:before="120"/>
        <w:ind w:left="360"/>
        <w:rPr>
          <w:rFonts w:asciiTheme="minorHAnsi" w:hAnsiTheme="minorHAnsi" w:cs="Arial"/>
          <w:bCs/>
          <w:sz w:val="22"/>
          <w:szCs w:val="22"/>
        </w:rPr>
      </w:pPr>
      <w:r w:rsidRPr="00FD1745">
        <w:rPr>
          <w:rFonts w:asciiTheme="minorHAnsi" w:hAnsiTheme="minorHAnsi" w:cs="Arial"/>
          <w:bCs/>
          <w:sz w:val="22"/>
          <w:szCs w:val="22"/>
        </w:rPr>
        <w:t xml:space="preserve">2012-13 Project Title: </w:t>
      </w:r>
      <w:r w:rsidRPr="00FD1745">
        <w:rPr>
          <w:rFonts w:asciiTheme="minorHAnsi" w:hAnsiTheme="minorHAnsi" w:cs="Arial"/>
          <w:sz w:val="22"/>
          <w:szCs w:val="22"/>
        </w:rPr>
        <w:t>Assessing the Health Needs of Individuals Living in the Little Rock 12</w:t>
      </w:r>
      <w:r w:rsidRPr="00FD1745">
        <w:rPr>
          <w:rFonts w:asciiTheme="minorHAnsi" w:hAnsiTheme="minorHAnsi" w:cs="Arial"/>
          <w:sz w:val="22"/>
          <w:szCs w:val="22"/>
          <w:vertAlign w:val="superscript"/>
        </w:rPr>
        <w:t>th</w:t>
      </w:r>
      <w:r w:rsidRPr="00FD1745">
        <w:rPr>
          <w:rFonts w:asciiTheme="minorHAnsi" w:hAnsiTheme="minorHAnsi" w:cs="Arial"/>
          <w:sz w:val="22"/>
          <w:szCs w:val="22"/>
        </w:rPr>
        <w:t xml:space="preserve"> Street Community.</w:t>
      </w:r>
      <w:r w:rsidR="0063632D">
        <w:rPr>
          <w:rFonts w:asciiTheme="minorHAnsi" w:hAnsiTheme="minorHAnsi" w:cs="Arial"/>
          <w:sz w:val="22"/>
          <w:szCs w:val="22"/>
        </w:rPr>
        <w:t xml:space="preserve"> </w:t>
      </w:r>
      <w:r w:rsidRPr="00FD1745">
        <w:rPr>
          <w:rFonts w:asciiTheme="minorHAnsi" w:hAnsiTheme="minorHAnsi" w:cs="Arial"/>
          <w:bCs/>
          <w:sz w:val="22"/>
          <w:szCs w:val="22"/>
        </w:rPr>
        <w:t>MPS Candidates:</w:t>
      </w:r>
      <w:r w:rsidR="0063632D">
        <w:rPr>
          <w:rFonts w:asciiTheme="minorHAnsi" w:hAnsiTheme="minorHAnsi" w:cs="Arial"/>
          <w:bCs/>
          <w:sz w:val="22"/>
          <w:szCs w:val="22"/>
        </w:rPr>
        <w:t xml:space="preserve"> </w:t>
      </w:r>
      <w:r w:rsidRPr="00FD1745">
        <w:rPr>
          <w:rFonts w:asciiTheme="minorHAnsi" w:hAnsiTheme="minorHAnsi" w:cs="Arial"/>
          <w:bCs/>
          <w:sz w:val="22"/>
          <w:szCs w:val="22"/>
        </w:rPr>
        <w:t xml:space="preserve">Danae Halstead, Alex </w:t>
      </w:r>
      <w:proofErr w:type="spellStart"/>
      <w:r w:rsidRPr="00FD1745">
        <w:rPr>
          <w:rFonts w:asciiTheme="minorHAnsi" w:hAnsiTheme="minorHAnsi" w:cs="Arial"/>
          <w:bCs/>
          <w:sz w:val="22"/>
          <w:szCs w:val="22"/>
        </w:rPr>
        <w:t>Handfinger</w:t>
      </w:r>
      <w:proofErr w:type="spellEnd"/>
      <w:r w:rsidRPr="00FD1745">
        <w:rPr>
          <w:rFonts w:asciiTheme="minorHAnsi" w:hAnsiTheme="minorHAnsi" w:cs="Arial"/>
          <w:bCs/>
          <w:sz w:val="22"/>
          <w:szCs w:val="22"/>
        </w:rPr>
        <w:t xml:space="preserve">, Angela Jimenez, MD, Roger A. Norman, Jr. </w:t>
      </w:r>
    </w:p>
    <w:p w14:paraId="2A1AB6E2" w14:textId="6296E535" w:rsidR="00422B1D" w:rsidRPr="00FD1745" w:rsidRDefault="00422B1D" w:rsidP="009834AF">
      <w:pPr>
        <w:autoSpaceDE w:val="0"/>
        <w:autoSpaceDN w:val="0"/>
        <w:adjustRightInd w:val="0"/>
        <w:spacing w:before="120"/>
        <w:rPr>
          <w:rFonts w:asciiTheme="minorHAnsi" w:hAnsiTheme="minorHAnsi" w:cs="Arial"/>
          <w:bCs/>
          <w:color w:val="000000"/>
          <w:sz w:val="22"/>
          <w:szCs w:val="22"/>
        </w:rPr>
      </w:pPr>
      <w:r w:rsidRPr="00FD1745">
        <w:rPr>
          <w:rFonts w:asciiTheme="minorHAnsi" w:hAnsiTheme="minorHAnsi" w:cs="Arial"/>
          <w:b/>
          <w:bCs/>
          <w:color w:val="000000"/>
          <w:sz w:val="22"/>
          <w:szCs w:val="22"/>
        </w:rPr>
        <w:t xml:space="preserve">Member, </w:t>
      </w:r>
      <w:r w:rsidRPr="00FD1745">
        <w:rPr>
          <w:rFonts w:asciiTheme="minorHAnsi" w:hAnsiTheme="minorHAnsi" w:cs="Arial"/>
          <w:bCs/>
          <w:color w:val="000000"/>
          <w:sz w:val="22"/>
          <w:szCs w:val="22"/>
        </w:rPr>
        <w:t>Master of Science Committee,</w:t>
      </w:r>
      <w:r w:rsidRPr="00FD1745">
        <w:rPr>
          <w:rFonts w:asciiTheme="minorHAnsi" w:hAnsiTheme="minorHAnsi" w:cs="Arial"/>
          <w:b/>
          <w:bCs/>
          <w:color w:val="000000"/>
          <w:sz w:val="22"/>
          <w:szCs w:val="22"/>
        </w:rPr>
        <w:t xml:space="preserve"> </w:t>
      </w:r>
      <w:proofErr w:type="spellStart"/>
      <w:r w:rsidRPr="00FD1745">
        <w:rPr>
          <w:rFonts w:asciiTheme="minorHAnsi" w:hAnsiTheme="minorHAnsi" w:cs="Arial"/>
          <w:bCs/>
          <w:color w:val="000000"/>
          <w:sz w:val="22"/>
          <w:szCs w:val="22"/>
        </w:rPr>
        <w:t>Sharvari</w:t>
      </w:r>
      <w:proofErr w:type="spellEnd"/>
      <w:r w:rsidRPr="00FD1745">
        <w:rPr>
          <w:rFonts w:asciiTheme="minorHAnsi" w:hAnsiTheme="minorHAnsi" w:cs="Arial"/>
          <w:bCs/>
          <w:color w:val="000000"/>
          <w:sz w:val="22"/>
          <w:szCs w:val="22"/>
        </w:rPr>
        <w:t xml:space="preserve"> </w:t>
      </w:r>
      <w:proofErr w:type="spellStart"/>
      <w:r w:rsidRPr="00FD1745">
        <w:rPr>
          <w:rFonts w:asciiTheme="minorHAnsi" w:hAnsiTheme="minorHAnsi" w:cs="Arial"/>
          <w:bCs/>
          <w:color w:val="000000"/>
          <w:sz w:val="22"/>
          <w:szCs w:val="22"/>
        </w:rPr>
        <w:t>Bhurke</w:t>
      </w:r>
      <w:proofErr w:type="spellEnd"/>
      <w:r w:rsidRPr="00FD1745">
        <w:rPr>
          <w:rFonts w:asciiTheme="minorHAnsi" w:hAnsiTheme="minorHAnsi" w:cs="Arial"/>
          <w:bCs/>
          <w:color w:val="000000"/>
          <w:sz w:val="22"/>
          <w:szCs w:val="22"/>
        </w:rPr>
        <w:t xml:space="preserve"> (2010-2011). </w:t>
      </w:r>
    </w:p>
    <w:p w14:paraId="5DE6B665" w14:textId="56E13C98" w:rsidR="00422B1D" w:rsidRPr="00FD1745" w:rsidRDefault="00422B1D" w:rsidP="00422B1D">
      <w:pPr>
        <w:autoSpaceDE w:val="0"/>
        <w:autoSpaceDN w:val="0"/>
        <w:adjustRightInd w:val="0"/>
        <w:rPr>
          <w:rFonts w:asciiTheme="minorHAnsi" w:hAnsiTheme="minorHAnsi" w:cs="Arial"/>
          <w:bCs/>
          <w:color w:val="000000"/>
          <w:sz w:val="22"/>
          <w:szCs w:val="22"/>
        </w:rPr>
      </w:pPr>
      <w:r w:rsidRPr="00FD1745">
        <w:rPr>
          <w:rFonts w:asciiTheme="minorHAnsi" w:hAnsiTheme="minorHAnsi" w:cs="Arial"/>
          <w:bCs/>
          <w:color w:val="000000"/>
          <w:sz w:val="22"/>
          <w:szCs w:val="22"/>
        </w:rPr>
        <w:t>Thesis title:</w:t>
      </w:r>
      <w:r w:rsidR="0063632D">
        <w:rPr>
          <w:rFonts w:asciiTheme="minorHAnsi" w:hAnsiTheme="minorHAnsi" w:cs="Arial"/>
          <w:bCs/>
          <w:color w:val="000000"/>
          <w:sz w:val="22"/>
          <w:szCs w:val="22"/>
        </w:rPr>
        <w:t xml:space="preserve"> </w:t>
      </w:r>
      <w:r w:rsidRPr="00FD1745">
        <w:rPr>
          <w:rFonts w:asciiTheme="minorHAnsi" w:hAnsiTheme="minorHAnsi" w:cs="Arial"/>
          <w:bCs/>
          <w:color w:val="000000"/>
          <w:sz w:val="22"/>
          <w:szCs w:val="22"/>
        </w:rPr>
        <w:t>Effect of Interaction between Clopidogrel and Proton Pump Inhibitors on Adverse Cardiovascular Outcomes in Patients with Acute Coronary Syndrome.</w:t>
      </w:r>
      <w:r w:rsidR="0063632D">
        <w:rPr>
          <w:rFonts w:asciiTheme="minorHAnsi" w:hAnsiTheme="minorHAnsi" w:cs="Arial"/>
          <w:bCs/>
          <w:color w:val="000000"/>
          <w:sz w:val="22"/>
          <w:szCs w:val="22"/>
        </w:rPr>
        <w:t xml:space="preserve"> </w:t>
      </w:r>
    </w:p>
    <w:p w14:paraId="76F026AA" w14:textId="77777777" w:rsidR="00422B1D" w:rsidRPr="00FD1745" w:rsidRDefault="00796509" w:rsidP="00422B1D">
      <w:pPr>
        <w:autoSpaceDE w:val="0"/>
        <w:autoSpaceDN w:val="0"/>
        <w:adjustRightInd w:val="0"/>
        <w:rPr>
          <w:rFonts w:asciiTheme="minorHAnsi" w:hAnsiTheme="minorHAnsi" w:cs="Arial"/>
          <w:bCs/>
          <w:color w:val="000000"/>
          <w:sz w:val="22"/>
          <w:szCs w:val="22"/>
        </w:rPr>
      </w:pPr>
      <w:r w:rsidRPr="00FD1745">
        <w:rPr>
          <w:rFonts w:asciiTheme="minorHAnsi" w:hAnsiTheme="minorHAnsi" w:cs="Arial"/>
          <w:bCs/>
          <w:color w:val="000000"/>
          <w:sz w:val="22"/>
          <w:szCs w:val="22"/>
        </w:rPr>
        <w:t>UAMS</w:t>
      </w:r>
      <w:r w:rsidR="00422B1D" w:rsidRPr="00FD1745">
        <w:rPr>
          <w:rFonts w:asciiTheme="minorHAnsi" w:hAnsiTheme="minorHAnsi" w:cs="Arial"/>
          <w:bCs/>
          <w:color w:val="000000"/>
          <w:sz w:val="22"/>
          <w:szCs w:val="22"/>
        </w:rPr>
        <w:t xml:space="preserve"> Graduate School, Pharmaceutical Sciences / Pharmaceutical Evaluation and Policy Program. </w:t>
      </w:r>
    </w:p>
    <w:p w14:paraId="55EEC519" w14:textId="77777777" w:rsidR="0063632D" w:rsidRDefault="0063632D" w:rsidP="00F65F34">
      <w:pPr>
        <w:autoSpaceDE w:val="0"/>
        <w:autoSpaceDN w:val="0"/>
        <w:adjustRightInd w:val="0"/>
        <w:rPr>
          <w:rFonts w:asciiTheme="minorHAnsi" w:hAnsiTheme="minorHAnsi" w:cs="Arial"/>
          <w:bCs/>
          <w:color w:val="000000"/>
          <w:sz w:val="22"/>
          <w:szCs w:val="22"/>
        </w:rPr>
      </w:pPr>
    </w:p>
    <w:p w14:paraId="37F6CBF1" w14:textId="4DDA9764" w:rsidR="00422B1D" w:rsidRPr="00FD1745" w:rsidRDefault="00422B1D" w:rsidP="0063632D">
      <w:pPr>
        <w:autoSpaceDE w:val="0"/>
        <w:autoSpaceDN w:val="0"/>
        <w:adjustRightInd w:val="0"/>
        <w:spacing w:before="120"/>
        <w:rPr>
          <w:rFonts w:asciiTheme="minorHAnsi" w:hAnsiTheme="minorHAnsi" w:cs="Arial"/>
          <w:b/>
          <w:sz w:val="22"/>
          <w:szCs w:val="22"/>
        </w:rPr>
      </w:pPr>
      <w:r w:rsidRPr="00FD1745">
        <w:rPr>
          <w:rFonts w:asciiTheme="minorHAnsi" w:hAnsiTheme="minorHAnsi" w:cs="Arial"/>
          <w:bCs/>
          <w:color w:val="000000"/>
          <w:sz w:val="22"/>
          <w:szCs w:val="22"/>
        </w:rPr>
        <w:t xml:space="preserve"> </w:t>
      </w:r>
      <w:r w:rsidRPr="00FD1745">
        <w:rPr>
          <w:rFonts w:asciiTheme="minorHAnsi" w:hAnsiTheme="minorHAnsi" w:cs="Arial"/>
          <w:b/>
          <w:sz w:val="22"/>
          <w:szCs w:val="22"/>
        </w:rPr>
        <w:t>DIDACTIC INSTRUCTION</w:t>
      </w:r>
    </w:p>
    <w:p w14:paraId="11FAC12F" w14:textId="77777777" w:rsidR="00422B1D" w:rsidRPr="00FD1745" w:rsidRDefault="00422B1D" w:rsidP="00422B1D">
      <w:pPr>
        <w:tabs>
          <w:tab w:val="left" w:pos="720"/>
          <w:tab w:val="left" w:pos="2520"/>
        </w:tabs>
        <w:rPr>
          <w:rFonts w:asciiTheme="minorHAnsi" w:hAnsiTheme="minorHAnsi" w:cs="Arial"/>
          <w:i/>
          <w:sz w:val="22"/>
          <w:szCs w:val="22"/>
          <w:u w:val="single"/>
        </w:rPr>
      </w:pPr>
    </w:p>
    <w:p w14:paraId="5BD1D960" w14:textId="77777777" w:rsidR="007877E4" w:rsidRPr="008454CF" w:rsidRDefault="00422B1D" w:rsidP="007877E4">
      <w:pPr>
        <w:tabs>
          <w:tab w:val="left" w:pos="720"/>
          <w:tab w:val="left" w:pos="2520"/>
        </w:tabs>
        <w:rPr>
          <w:rFonts w:asciiTheme="minorHAnsi" w:hAnsiTheme="minorHAnsi" w:cs="Arial"/>
          <w:i/>
          <w:sz w:val="22"/>
          <w:szCs w:val="22"/>
          <w:u w:val="single"/>
        </w:rPr>
      </w:pPr>
      <w:r w:rsidRPr="008454CF">
        <w:rPr>
          <w:rFonts w:asciiTheme="minorHAnsi" w:hAnsiTheme="minorHAnsi" w:cs="Arial"/>
          <w:i/>
          <w:sz w:val="22"/>
          <w:szCs w:val="22"/>
          <w:u w:val="single"/>
        </w:rPr>
        <w:t>UAMS College of Pharmacy: Current Participation</w:t>
      </w:r>
    </w:p>
    <w:p w14:paraId="465E9779" w14:textId="113244CC" w:rsidR="0066500C" w:rsidRDefault="0066500C" w:rsidP="00422B1D">
      <w:pPr>
        <w:tabs>
          <w:tab w:val="left" w:pos="1800"/>
        </w:tabs>
        <w:spacing w:before="120"/>
        <w:ind w:left="1800" w:hanging="1800"/>
        <w:rPr>
          <w:rFonts w:asciiTheme="minorHAnsi" w:hAnsiTheme="minorHAnsi" w:cs="Arial"/>
          <w:bCs/>
          <w:sz w:val="22"/>
          <w:szCs w:val="22"/>
        </w:rPr>
      </w:pPr>
      <w:r>
        <w:rPr>
          <w:rFonts w:asciiTheme="minorHAnsi" w:hAnsiTheme="minorHAnsi" w:cs="Arial"/>
          <w:bCs/>
          <w:sz w:val="22"/>
          <w:szCs w:val="22"/>
        </w:rPr>
        <w:t>2019 – present</w:t>
      </w:r>
      <w:r>
        <w:rPr>
          <w:rFonts w:asciiTheme="minorHAnsi" w:hAnsiTheme="minorHAnsi" w:cs="Arial"/>
          <w:bCs/>
          <w:sz w:val="22"/>
          <w:szCs w:val="22"/>
        </w:rPr>
        <w:tab/>
        <w:t>PHPR</w:t>
      </w:r>
      <w:r w:rsidR="00191288">
        <w:rPr>
          <w:rFonts w:asciiTheme="minorHAnsi" w:hAnsiTheme="minorHAnsi" w:cs="Arial"/>
          <w:bCs/>
          <w:sz w:val="22"/>
          <w:szCs w:val="22"/>
        </w:rPr>
        <w:t xml:space="preserve"> 73202</w:t>
      </w:r>
      <w:r>
        <w:rPr>
          <w:rFonts w:asciiTheme="minorHAnsi" w:hAnsiTheme="minorHAnsi" w:cs="Arial"/>
          <w:bCs/>
          <w:sz w:val="22"/>
          <w:szCs w:val="22"/>
        </w:rPr>
        <w:t xml:space="preserve"> Preparation for Postgraduate Residency Training [elective</w:t>
      </w:r>
      <w:r w:rsidR="00B93F2E">
        <w:rPr>
          <w:rFonts w:asciiTheme="minorHAnsi" w:hAnsiTheme="minorHAnsi" w:cs="Arial"/>
          <w:bCs/>
          <w:sz w:val="22"/>
          <w:szCs w:val="22"/>
        </w:rPr>
        <w:t xml:space="preserve"> course</w:t>
      </w:r>
      <w:r w:rsidR="00191288">
        <w:rPr>
          <w:rFonts w:asciiTheme="minorHAnsi" w:hAnsiTheme="minorHAnsi" w:cs="Arial"/>
          <w:bCs/>
          <w:sz w:val="22"/>
          <w:szCs w:val="22"/>
        </w:rPr>
        <w:t>; formerly PHPR 7450</w:t>
      </w:r>
      <w:r>
        <w:rPr>
          <w:rFonts w:asciiTheme="minorHAnsi" w:hAnsiTheme="minorHAnsi" w:cs="Arial"/>
          <w:bCs/>
          <w:sz w:val="22"/>
          <w:szCs w:val="22"/>
        </w:rPr>
        <w:t xml:space="preserve">]: </w:t>
      </w:r>
      <w:r w:rsidRPr="0066500C">
        <w:rPr>
          <w:rFonts w:asciiTheme="minorHAnsi" w:hAnsiTheme="minorHAnsi" w:cs="Arial"/>
          <w:bCs/>
          <w:i/>
          <w:sz w:val="22"/>
          <w:szCs w:val="22"/>
        </w:rPr>
        <w:t>Lecturer</w:t>
      </w:r>
      <w:r>
        <w:rPr>
          <w:rFonts w:asciiTheme="minorHAnsi" w:hAnsiTheme="minorHAnsi" w:cs="Arial"/>
          <w:bCs/>
          <w:sz w:val="22"/>
          <w:szCs w:val="22"/>
        </w:rPr>
        <w:t xml:space="preserve"> (1 hour). </w:t>
      </w:r>
    </w:p>
    <w:p w14:paraId="4F230E20" w14:textId="3C5CDD1A" w:rsidR="008454CF" w:rsidRPr="00CB74F6" w:rsidRDefault="00422B1D" w:rsidP="00CB74F6">
      <w:pPr>
        <w:tabs>
          <w:tab w:val="left" w:pos="1800"/>
        </w:tabs>
        <w:spacing w:before="120"/>
        <w:ind w:left="1800" w:hanging="1800"/>
        <w:rPr>
          <w:rFonts w:asciiTheme="minorHAnsi" w:hAnsiTheme="minorHAnsi" w:cs="Arial"/>
          <w:bCs/>
          <w:sz w:val="22"/>
          <w:szCs w:val="22"/>
        </w:rPr>
      </w:pPr>
      <w:r w:rsidRPr="00FD1745">
        <w:rPr>
          <w:rFonts w:asciiTheme="minorHAnsi" w:hAnsiTheme="minorHAnsi" w:cs="Arial"/>
          <w:bCs/>
          <w:sz w:val="22"/>
          <w:szCs w:val="22"/>
        </w:rPr>
        <w:t>2018 – present</w:t>
      </w:r>
      <w:r w:rsidRPr="00FD1745">
        <w:rPr>
          <w:rFonts w:asciiTheme="minorHAnsi" w:hAnsiTheme="minorHAnsi" w:cs="Arial"/>
          <w:bCs/>
          <w:sz w:val="22"/>
          <w:szCs w:val="22"/>
        </w:rPr>
        <w:tab/>
        <w:t>P</w:t>
      </w:r>
      <w:r w:rsidR="00191288">
        <w:rPr>
          <w:rFonts w:asciiTheme="minorHAnsi" w:hAnsiTheme="minorHAnsi" w:cs="Arial"/>
          <w:bCs/>
          <w:sz w:val="22"/>
          <w:szCs w:val="22"/>
        </w:rPr>
        <w:t xml:space="preserve">SCI 72104 </w:t>
      </w:r>
      <w:r w:rsidRPr="00FD1745">
        <w:rPr>
          <w:rFonts w:asciiTheme="minorHAnsi" w:hAnsiTheme="minorHAnsi" w:cs="Arial"/>
          <w:bCs/>
          <w:sz w:val="22"/>
          <w:szCs w:val="22"/>
        </w:rPr>
        <w:t>Pharmacology II</w:t>
      </w:r>
      <w:r w:rsidR="00191288">
        <w:rPr>
          <w:rFonts w:asciiTheme="minorHAnsi" w:hAnsiTheme="minorHAnsi" w:cs="Arial"/>
          <w:bCs/>
          <w:sz w:val="22"/>
          <w:szCs w:val="22"/>
        </w:rPr>
        <w:t xml:space="preserve"> (formerly PHSC 7202)</w:t>
      </w:r>
      <w:r w:rsidRPr="00FD1745">
        <w:rPr>
          <w:rFonts w:asciiTheme="minorHAnsi" w:hAnsiTheme="minorHAnsi" w:cs="Arial"/>
          <w:bCs/>
          <w:sz w:val="22"/>
          <w:szCs w:val="22"/>
        </w:rPr>
        <w:t xml:space="preserve">: </w:t>
      </w:r>
      <w:r w:rsidRPr="00FD1745">
        <w:rPr>
          <w:rFonts w:asciiTheme="minorHAnsi" w:hAnsiTheme="minorHAnsi" w:cs="Arial"/>
          <w:bCs/>
          <w:i/>
          <w:sz w:val="22"/>
          <w:szCs w:val="22"/>
        </w:rPr>
        <w:t xml:space="preserve">Lecturer </w:t>
      </w:r>
      <w:r w:rsidRPr="00FD1745">
        <w:rPr>
          <w:rFonts w:asciiTheme="minorHAnsi" w:hAnsiTheme="minorHAnsi" w:cs="Arial"/>
          <w:bCs/>
          <w:sz w:val="22"/>
          <w:szCs w:val="22"/>
        </w:rPr>
        <w:t>(</w:t>
      </w:r>
      <w:r w:rsidR="00F81765">
        <w:rPr>
          <w:rFonts w:asciiTheme="minorHAnsi" w:hAnsiTheme="minorHAnsi" w:cs="Arial"/>
          <w:bCs/>
          <w:sz w:val="22"/>
          <w:szCs w:val="22"/>
        </w:rPr>
        <w:t>22</w:t>
      </w:r>
      <w:r w:rsidRPr="00FD1745">
        <w:rPr>
          <w:rFonts w:asciiTheme="minorHAnsi" w:hAnsiTheme="minorHAnsi" w:cs="Arial"/>
          <w:bCs/>
          <w:sz w:val="22"/>
          <w:szCs w:val="22"/>
        </w:rPr>
        <w:t xml:space="preserve"> hours).</w:t>
      </w:r>
    </w:p>
    <w:p w14:paraId="13C2BAE6" w14:textId="05F93F64" w:rsidR="00191288" w:rsidRPr="00DA23E7" w:rsidRDefault="00191288" w:rsidP="00191288">
      <w:pPr>
        <w:tabs>
          <w:tab w:val="left" w:pos="1800"/>
        </w:tabs>
        <w:autoSpaceDE w:val="0"/>
        <w:autoSpaceDN w:val="0"/>
        <w:adjustRightInd w:val="0"/>
        <w:spacing w:before="120"/>
        <w:ind w:left="1800" w:hanging="1800"/>
        <w:rPr>
          <w:rFonts w:asciiTheme="minorHAnsi" w:hAnsiTheme="minorHAnsi" w:cs="Arial"/>
          <w:sz w:val="22"/>
          <w:szCs w:val="22"/>
        </w:rPr>
      </w:pPr>
      <w:r w:rsidRPr="00DA23E7">
        <w:rPr>
          <w:rFonts w:asciiTheme="minorHAnsi" w:hAnsiTheme="minorHAnsi" w:cs="Arial"/>
          <w:sz w:val="22"/>
          <w:szCs w:val="22"/>
        </w:rPr>
        <w:t xml:space="preserve">2009 – </w:t>
      </w:r>
      <w:r>
        <w:rPr>
          <w:rFonts w:asciiTheme="minorHAnsi" w:hAnsiTheme="minorHAnsi" w:cs="Arial"/>
          <w:sz w:val="22"/>
          <w:szCs w:val="22"/>
        </w:rPr>
        <w:t>present</w:t>
      </w:r>
      <w:r w:rsidRPr="00DA23E7">
        <w:rPr>
          <w:rFonts w:asciiTheme="minorHAnsi" w:hAnsiTheme="minorHAnsi" w:cs="Arial"/>
          <w:sz w:val="22"/>
          <w:szCs w:val="22"/>
        </w:rPr>
        <w:t xml:space="preserve"> </w:t>
      </w:r>
      <w:r w:rsidRPr="00DA23E7">
        <w:rPr>
          <w:rFonts w:asciiTheme="minorHAnsi" w:hAnsiTheme="minorHAnsi" w:cs="Arial"/>
          <w:sz w:val="22"/>
          <w:szCs w:val="22"/>
        </w:rPr>
        <w:tab/>
        <w:t xml:space="preserve">PHPR </w:t>
      </w:r>
      <w:r>
        <w:rPr>
          <w:rFonts w:asciiTheme="minorHAnsi" w:hAnsiTheme="minorHAnsi" w:cs="Arial"/>
          <w:sz w:val="22"/>
          <w:szCs w:val="22"/>
        </w:rPr>
        <w:t>73035</w:t>
      </w:r>
      <w:r w:rsidRPr="00DA23E7">
        <w:rPr>
          <w:rFonts w:asciiTheme="minorHAnsi" w:hAnsiTheme="minorHAnsi" w:cs="Arial"/>
          <w:sz w:val="22"/>
          <w:szCs w:val="22"/>
        </w:rPr>
        <w:t xml:space="preserve"> Therapeutics II</w:t>
      </w:r>
      <w:r>
        <w:rPr>
          <w:rFonts w:asciiTheme="minorHAnsi" w:hAnsiTheme="minorHAnsi" w:cs="Arial"/>
          <w:sz w:val="22"/>
          <w:szCs w:val="22"/>
        </w:rPr>
        <w:t xml:space="preserve"> (formerly PHPR 7302)</w:t>
      </w:r>
      <w:r w:rsidRPr="00DA23E7">
        <w:rPr>
          <w:rFonts w:asciiTheme="minorHAnsi" w:hAnsiTheme="minorHAnsi" w:cs="Arial"/>
          <w:sz w:val="22"/>
          <w:szCs w:val="22"/>
        </w:rPr>
        <w:t>:</w:t>
      </w:r>
      <w:r w:rsidR="0063632D">
        <w:rPr>
          <w:rFonts w:asciiTheme="minorHAnsi" w:hAnsiTheme="minorHAnsi" w:cs="Arial"/>
          <w:sz w:val="22"/>
          <w:szCs w:val="22"/>
        </w:rPr>
        <w:t xml:space="preserve"> </w:t>
      </w:r>
      <w:r w:rsidRPr="00DA23E7">
        <w:rPr>
          <w:rFonts w:asciiTheme="minorHAnsi" w:hAnsiTheme="minorHAnsi" w:cs="Arial"/>
          <w:i/>
          <w:sz w:val="22"/>
          <w:szCs w:val="22"/>
        </w:rPr>
        <w:t>Supplemental Instruction Coordinator</w:t>
      </w:r>
      <w:r w:rsidRPr="00DA23E7">
        <w:rPr>
          <w:rFonts w:asciiTheme="minorHAnsi" w:hAnsiTheme="minorHAnsi" w:cs="Arial"/>
          <w:sz w:val="22"/>
          <w:szCs w:val="22"/>
        </w:rPr>
        <w:t xml:space="preserve"> (2011-present)</w:t>
      </w:r>
      <w:r>
        <w:rPr>
          <w:rFonts w:asciiTheme="minorHAnsi" w:hAnsiTheme="minorHAnsi" w:cs="Arial"/>
          <w:sz w:val="22"/>
          <w:szCs w:val="22"/>
        </w:rPr>
        <w:t xml:space="preserve"> and </w:t>
      </w:r>
      <w:r w:rsidRPr="00DA23E7">
        <w:rPr>
          <w:rFonts w:asciiTheme="minorHAnsi" w:hAnsiTheme="minorHAnsi" w:cs="Arial"/>
          <w:i/>
          <w:sz w:val="22"/>
          <w:szCs w:val="22"/>
        </w:rPr>
        <w:t xml:space="preserve">Recitation Coordinator </w:t>
      </w:r>
      <w:r w:rsidRPr="00DA23E7">
        <w:rPr>
          <w:rFonts w:asciiTheme="minorHAnsi" w:hAnsiTheme="minorHAnsi" w:cs="Arial"/>
          <w:sz w:val="22"/>
          <w:szCs w:val="22"/>
        </w:rPr>
        <w:t>(2009-</w:t>
      </w:r>
      <w:r>
        <w:rPr>
          <w:rFonts w:asciiTheme="minorHAnsi" w:hAnsiTheme="minorHAnsi" w:cs="Arial"/>
          <w:sz w:val="22"/>
          <w:szCs w:val="22"/>
        </w:rPr>
        <w:t>2021</w:t>
      </w:r>
      <w:r w:rsidRPr="00DA23E7">
        <w:rPr>
          <w:rFonts w:asciiTheme="minorHAnsi" w:hAnsiTheme="minorHAnsi" w:cs="Arial"/>
          <w:sz w:val="22"/>
          <w:szCs w:val="22"/>
        </w:rPr>
        <w:t>)</w:t>
      </w:r>
      <w:r>
        <w:rPr>
          <w:rFonts w:asciiTheme="minorHAnsi" w:hAnsiTheme="minorHAnsi" w:cs="Arial"/>
          <w:sz w:val="22"/>
          <w:szCs w:val="22"/>
        </w:rPr>
        <w:t>.</w:t>
      </w:r>
    </w:p>
    <w:p w14:paraId="02ED6C69" w14:textId="4D0CCB43" w:rsidR="008454CF" w:rsidRPr="00FD1745" w:rsidRDefault="008454CF" w:rsidP="008454CF">
      <w:pPr>
        <w:tabs>
          <w:tab w:val="left" w:pos="1800"/>
        </w:tabs>
        <w:spacing w:before="120"/>
        <w:ind w:left="1800" w:hanging="1800"/>
        <w:rPr>
          <w:rFonts w:asciiTheme="minorHAnsi" w:hAnsiTheme="minorHAnsi" w:cs="Arial"/>
          <w:bCs/>
          <w:sz w:val="22"/>
          <w:szCs w:val="22"/>
        </w:rPr>
      </w:pPr>
      <w:r w:rsidRPr="00FD1745">
        <w:rPr>
          <w:rFonts w:asciiTheme="minorHAnsi" w:hAnsiTheme="minorHAnsi" w:cs="Arial"/>
          <w:bCs/>
          <w:sz w:val="22"/>
          <w:szCs w:val="22"/>
        </w:rPr>
        <w:t xml:space="preserve">2011 – present </w:t>
      </w:r>
      <w:r w:rsidRPr="00FD1745">
        <w:rPr>
          <w:rFonts w:asciiTheme="minorHAnsi" w:hAnsiTheme="minorHAnsi" w:cs="Arial"/>
          <w:bCs/>
          <w:sz w:val="22"/>
          <w:szCs w:val="22"/>
        </w:rPr>
        <w:tab/>
        <w:t xml:space="preserve">PHPR </w:t>
      </w:r>
      <w:r w:rsidR="00191288">
        <w:rPr>
          <w:rFonts w:asciiTheme="minorHAnsi" w:hAnsiTheme="minorHAnsi" w:cs="Arial"/>
          <w:bCs/>
          <w:sz w:val="22"/>
          <w:szCs w:val="22"/>
        </w:rPr>
        <w:t>7324-005</w:t>
      </w:r>
      <w:r w:rsidRPr="00FD1745">
        <w:rPr>
          <w:rFonts w:asciiTheme="minorHAnsi" w:hAnsiTheme="minorHAnsi" w:cs="Arial"/>
          <w:bCs/>
          <w:sz w:val="22"/>
          <w:szCs w:val="22"/>
        </w:rPr>
        <w:t xml:space="preserve"> Special Problems</w:t>
      </w:r>
      <w:r w:rsidR="0070367D">
        <w:rPr>
          <w:rFonts w:asciiTheme="minorHAnsi" w:hAnsiTheme="minorHAnsi" w:cs="Arial"/>
          <w:bCs/>
          <w:sz w:val="22"/>
          <w:szCs w:val="22"/>
        </w:rPr>
        <w:t>/</w:t>
      </w:r>
      <w:r>
        <w:rPr>
          <w:rFonts w:asciiTheme="minorHAnsi" w:hAnsiTheme="minorHAnsi" w:cs="Arial"/>
          <w:bCs/>
          <w:sz w:val="22"/>
          <w:szCs w:val="22"/>
        </w:rPr>
        <w:t xml:space="preserve">Teaching </w:t>
      </w:r>
      <w:r w:rsidRPr="00FD1745">
        <w:rPr>
          <w:rFonts w:asciiTheme="minorHAnsi" w:hAnsiTheme="minorHAnsi" w:cs="Arial"/>
          <w:bCs/>
          <w:sz w:val="22"/>
          <w:szCs w:val="22"/>
        </w:rPr>
        <w:t xml:space="preserve">Therapeutics </w:t>
      </w:r>
      <w:r>
        <w:rPr>
          <w:rFonts w:asciiTheme="minorHAnsi" w:hAnsiTheme="minorHAnsi" w:cs="Arial"/>
          <w:bCs/>
          <w:sz w:val="22"/>
          <w:szCs w:val="22"/>
        </w:rPr>
        <w:t>Supplemental Instruction</w:t>
      </w:r>
      <w:r w:rsidR="0070367D">
        <w:rPr>
          <w:rFonts w:asciiTheme="minorHAnsi" w:hAnsiTheme="minorHAnsi" w:cs="Arial"/>
          <w:bCs/>
          <w:sz w:val="22"/>
          <w:szCs w:val="22"/>
        </w:rPr>
        <w:t xml:space="preserve"> [elective course]</w:t>
      </w:r>
      <w:r w:rsidRPr="00FD1745">
        <w:rPr>
          <w:rFonts w:asciiTheme="minorHAnsi" w:hAnsiTheme="minorHAnsi" w:cs="Arial"/>
          <w:bCs/>
          <w:sz w:val="22"/>
          <w:szCs w:val="22"/>
        </w:rPr>
        <w:t xml:space="preserve">: </w:t>
      </w:r>
      <w:r w:rsidRPr="00FD1745">
        <w:rPr>
          <w:rFonts w:asciiTheme="minorHAnsi" w:hAnsiTheme="minorHAnsi" w:cs="Arial"/>
          <w:bCs/>
          <w:i/>
          <w:sz w:val="22"/>
          <w:szCs w:val="22"/>
        </w:rPr>
        <w:t xml:space="preserve">Course Coordinator </w:t>
      </w:r>
      <w:r w:rsidRPr="00FD1745">
        <w:rPr>
          <w:rFonts w:asciiTheme="minorHAnsi" w:hAnsiTheme="minorHAnsi" w:cs="Arial"/>
          <w:bCs/>
          <w:sz w:val="22"/>
          <w:szCs w:val="22"/>
        </w:rPr>
        <w:t>and</w:t>
      </w:r>
      <w:r w:rsidRPr="00FD1745">
        <w:rPr>
          <w:rFonts w:asciiTheme="minorHAnsi" w:hAnsiTheme="minorHAnsi" w:cs="Arial"/>
          <w:bCs/>
          <w:i/>
          <w:sz w:val="22"/>
          <w:szCs w:val="22"/>
        </w:rPr>
        <w:t xml:space="preserve"> sole instructor.</w:t>
      </w:r>
      <w:r w:rsidRPr="00FD1745">
        <w:rPr>
          <w:rFonts w:asciiTheme="minorHAnsi" w:hAnsiTheme="minorHAnsi" w:cs="Arial"/>
          <w:bCs/>
          <w:sz w:val="22"/>
          <w:szCs w:val="22"/>
        </w:rPr>
        <w:t xml:space="preserve"> </w:t>
      </w:r>
    </w:p>
    <w:p w14:paraId="6A18F0A5" w14:textId="0338B366" w:rsidR="00422B1D" w:rsidRPr="002A5495" w:rsidRDefault="00422B1D" w:rsidP="009B5DEF">
      <w:pPr>
        <w:tabs>
          <w:tab w:val="left" w:pos="1800"/>
        </w:tabs>
        <w:spacing w:before="120"/>
        <w:ind w:left="1800" w:hanging="1800"/>
        <w:rPr>
          <w:rFonts w:asciiTheme="minorHAnsi" w:hAnsiTheme="minorHAnsi" w:cs="Arial"/>
          <w:bCs/>
          <w:sz w:val="22"/>
          <w:szCs w:val="22"/>
        </w:rPr>
      </w:pPr>
      <w:r w:rsidRPr="002A5495">
        <w:rPr>
          <w:rFonts w:asciiTheme="minorHAnsi" w:hAnsiTheme="minorHAnsi" w:cs="Arial"/>
          <w:bCs/>
          <w:sz w:val="22"/>
          <w:szCs w:val="22"/>
        </w:rPr>
        <w:t xml:space="preserve">2004 – present </w:t>
      </w:r>
      <w:r w:rsidRPr="002A5495">
        <w:rPr>
          <w:rFonts w:asciiTheme="minorHAnsi" w:hAnsiTheme="minorHAnsi" w:cs="Arial"/>
          <w:bCs/>
          <w:sz w:val="22"/>
          <w:szCs w:val="22"/>
        </w:rPr>
        <w:tab/>
        <w:t xml:space="preserve">PHPR </w:t>
      </w:r>
      <w:r w:rsidR="00191288">
        <w:rPr>
          <w:rFonts w:asciiTheme="minorHAnsi" w:hAnsiTheme="minorHAnsi" w:cs="Arial"/>
          <w:bCs/>
          <w:sz w:val="22"/>
          <w:szCs w:val="22"/>
        </w:rPr>
        <w:t>7308-001</w:t>
      </w:r>
      <w:r w:rsidR="0070367D">
        <w:rPr>
          <w:rFonts w:asciiTheme="minorHAnsi" w:hAnsiTheme="minorHAnsi" w:cs="Arial"/>
          <w:bCs/>
          <w:sz w:val="22"/>
          <w:szCs w:val="22"/>
        </w:rPr>
        <w:t xml:space="preserve"> </w:t>
      </w:r>
      <w:r w:rsidRPr="002A5495">
        <w:rPr>
          <w:rFonts w:asciiTheme="minorHAnsi" w:hAnsiTheme="minorHAnsi" w:cs="Arial"/>
          <w:bCs/>
          <w:sz w:val="22"/>
          <w:szCs w:val="22"/>
        </w:rPr>
        <w:t>Special Problems</w:t>
      </w:r>
      <w:r w:rsidR="0070367D">
        <w:rPr>
          <w:rFonts w:asciiTheme="minorHAnsi" w:hAnsiTheme="minorHAnsi" w:cs="Arial"/>
          <w:bCs/>
          <w:sz w:val="22"/>
          <w:szCs w:val="22"/>
        </w:rPr>
        <w:t xml:space="preserve">/Independent </w:t>
      </w:r>
      <w:r w:rsidR="005E0510" w:rsidRPr="002A5495">
        <w:rPr>
          <w:rFonts w:asciiTheme="minorHAnsi" w:hAnsiTheme="minorHAnsi" w:cs="Arial"/>
          <w:bCs/>
          <w:sz w:val="22"/>
          <w:szCs w:val="22"/>
        </w:rPr>
        <w:t xml:space="preserve">research </w:t>
      </w:r>
      <w:r w:rsidR="0070367D">
        <w:rPr>
          <w:rFonts w:asciiTheme="minorHAnsi" w:hAnsiTheme="minorHAnsi" w:cs="Arial"/>
          <w:bCs/>
          <w:sz w:val="22"/>
          <w:szCs w:val="22"/>
        </w:rPr>
        <w:t>[</w:t>
      </w:r>
      <w:r w:rsidRPr="002A5495">
        <w:rPr>
          <w:rFonts w:asciiTheme="minorHAnsi" w:hAnsiTheme="minorHAnsi" w:cs="Arial"/>
          <w:bCs/>
          <w:sz w:val="22"/>
          <w:szCs w:val="22"/>
        </w:rPr>
        <w:t>elective</w:t>
      </w:r>
      <w:r w:rsidR="0070367D">
        <w:rPr>
          <w:rFonts w:asciiTheme="minorHAnsi" w:hAnsiTheme="minorHAnsi" w:cs="Arial"/>
          <w:bCs/>
          <w:sz w:val="22"/>
          <w:szCs w:val="22"/>
        </w:rPr>
        <w:t xml:space="preserve"> course]</w:t>
      </w:r>
      <w:r w:rsidRPr="002A5495">
        <w:rPr>
          <w:rFonts w:asciiTheme="minorHAnsi" w:hAnsiTheme="minorHAnsi" w:cs="Arial"/>
          <w:bCs/>
          <w:sz w:val="22"/>
          <w:szCs w:val="22"/>
        </w:rPr>
        <w:t xml:space="preserve">: </w:t>
      </w:r>
      <w:r w:rsidRPr="002A5495">
        <w:rPr>
          <w:rFonts w:asciiTheme="minorHAnsi" w:hAnsiTheme="minorHAnsi" w:cs="Arial"/>
          <w:bCs/>
          <w:i/>
          <w:sz w:val="22"/>
          <w:szCs w:val="22"/>
        </w:rPr>
        <w:t>Course Coordinator and sole instructor</w:t>
      </w:r>
      <w:r w:rsidRPr="002A5495">
        <w:rPr>
          <w:rFonts w:asciiTheme="minorHAnsi" w:hAnsiTheme="minorHAnsi" w:cs="Arial"/>
          <w:bCs/>
          <w:sz w:val="22"/>
          <w:szCs w:val="22"/>
        </w:rPr>
        <w:t>.</w:t>
      </w:r>
      <w:r w:rsidR="0063632D">
        <w:rPr>
          <w:rFonts w:asciiTheme="minorHAnsi" w:hAnsiTheme="minorHAnsi" w:cs="Arial"/>
          <w:bCs/>
          <w:sz w:val="22"/>
          <w:szCs w:val="22"/>
        </w:rPr>
        <w:t xml:space="preserve"> </w:t>
      </w:r>
    </w:p>
    <w:p w14:paraId="07EDA25D" w14:textId="77777777" w:rsidR="0075795D" w:rsidRDefault="0075795D">
      <w:pPr>
        <w:rPr>
          <w:rFonts w:asciiTheme="minorHAnsi" w:hAnsiTheme="minorHAnsi" w:cs="Arial"/>
          <w:b/>
          <w:sz w:val="22"/>
          <w:szCs w:val="22"/>
        </w:rPr>
      </w:pPr>
      <w:r>
        <w:rPr>
          <w:rFonts w:asciiTheme="minorHAnsi" w:hAnsiTheme="minorHAnsi" w:cs="Arial"/>
          <w:b/>
          <w:sz w:val="22"/>
          <w:szCs w:val="22"/>
        </w:rPr>
        <w:br w:type="page"/>
      </w:r>
    </w:p>
    <w:p w14:paraId="07C05F0A" w14:textId="7A0AB5CE" w:rsidR="0075795D" w:rsidRPr="00FD1745" w:rsidRDefault="0075795D" w:rsidP="0075795D">
      <w:pPr>
        <w:tabs>
          <w:tab w:val="left" w:pos="720"/>
          <w:tab w:val="left" w:pos="2520"/>
        </w:tabs>
        <w:spacing w:before="120"/>
        <w:rPr>
          <w:rFonts w:asciiTheme="minorHAnsi" w:hAnsiTheme="minorHAnsi" w:cs="Arial"/>
          <w:b/>
          <w:i/>
          <w:sz w:val="22"/>
          <w:szCs w:val="22"/>
        </w:rPr>
      </w:pPr>
      <w:r w:rsidRPr="00FD1745">
        <w:rPr>
          <w:rFonts w:asciiTheme="minorHAnsi" w:hAnsiTheme="minorHAnsi" w:cs="Arial"/>
          <w:b/>
          <w:sz w:val="22"/>
          <w:szCs w:val="22"/>
        </w:rPr>
        <w:lastRenderedPageBreak/>
        <w:t xml:space="preserve">DIDACTIC INSTRUCTION, </w:t>
      </w:r>
      <w:r w:rsidRPr="00FD1745">
        <w:rPr>
          <w:rFonts w:asciiTheme="minorHAnsi" w:hAnsiTheme="minorHAnsi" w:cs="Arial"/>
          <w:b/>
          <w:i/>
          <w:sz w:val="22"/>
          <w:szCs w:val="22"/>
        </w:rPr>
        <w:t>continued</w:t>
      </w:r>
    </w:p>
    <w:p w14:paraId="59D4E4BF" w14:textId="77777777" w:rsidR="00422B1D" w:rsidRPr="00FD1745" w:rsidRDefault="00422B1D" w:rsidP="00D17154">
      <w:pPr>
        <w:tabs>
          <w:tab w:val="left" w:pos="720"/>
          <w:tab w:val="left" w:pos="2520"/>
        </w:tabs>
        <w:spacing w:before="120"/>
        <w:rPr>
          <w:rFonts w:asciiTheme="minorHAnsi" w:hAnsiTheme="minorHAnsi" w:cs="Arial"/>
          <w:i/>
          <w:sz w:val="22"/>
          <w:szCs w:val="22"/>
          <w:u w:val="single"/>
        </w:rPr>
      </w:pPr>
      <w:r w:rsidRPr="002A5495">
        <w:rPr>
          <w:rFonts w:asciiTheme="minorHAnsi" w:hAnsiTheme="minorHAnsi" w:cs="Arial"/>
          <w:i/>
          <w:sz w:val="22"/>
          <w:szCs w:val="22"/>
          <w:u w:val="single"/>
        </w:rPr>
        <w:t>UAMS College of Pharmacy: Previous Participation</w:t>
      </w:r>
    </w:p>
    <w:p w14:paraId="711E9585" w14:textId="77777777" w:rsidR="00191288" w:rsidRPr="00FD1745" w:rsidRDefault="00191288" w:rsidP="00191288">
      <w:pPr>
        <w:tabs>
          <w:tab w:val="left" w:pos="1800"/>
        </w:tabs>
        <w:spacing w:before="120"/>
        <w:ind w:left="1800" w:hanging="1800"/>
        <w:rPr>
          <w:rFonts w:asciiTheme="minorHAnsi" w:hAnsiTheme="minorHAnsi" w:cs="Arial"/>
          <w:bCs/>
          <w:sz w:val="22"/>
          <w:szCs w:val="22"/>
        </w:rPr>
      </w:pPr>
      <w:r w:rsidRPr="00FD1745">
        <w:rPr>
          <w:rFonts w:asciiTheme="minorHAnsi" w:hAnsiTheme="minorHAnsi" w:cs="Arial"/>
          <w:bCs/>
          <w:sz w:val="22"/>
          <w:szCs w:val="22"/>
        </w:rPr>
        <w:t xml:space="preserve">2019 – </w:t>
      </w:r>
      <w:r>
        <w:rPr>
          <w:rFonts w:asciiTheme="minorHAnsi" w:hAnsiTheme="minorHAnsi" w:cs="Arial"/>
          <w:bCs/>
          <w:sz w:val="22"/>
          <w:szCs w:val="22"/>
        </w:rPr>
        <w:t>2023</w:t>
      </w:r>
      <w:r w:rsidRPr="00FD1745">
        <w:rPr>
          <w:rFonts w:asciiTheme="minorHAnsi" w:hAnsiTheme="minorHAnsi" w:cs="Arial"/>
          <w:bCs/>
          <w:sz w:val="22"/>
          <w:szCs w:val="22"/>
        </w:rPr>
        <w:tab/>
        <w:t xml:space="preserve">PHPR 7107 Drug Information: </w:t>
      </w:r>
      <w:r w:rsidRPr="00FD1745">
        <w:rPr>
          <w:rFonts w:asciiTheme="minorHAnsi" w:hAnsiTheme="minorHAnsi" w:cs="Arial"/>
          <w:bCs/>
          <w:i/>
          <w:sz w:val="22"/>
          <w:szCs w:val="22"/>
        </w:rPr>
        <w:t xml:space="preserve">Lecturer </w:t>
      </w:r>
      <w:r w:rsidRPr="00FD1745">
        <w:rPr>
          <w:rFonts w:asciiTheme="minorHAnsi" w:hAnsiTheme="minorHAnsi" w:cs="Arial"/>
          <w:bCs/>
          <w:sz w:val="22"/>
          <w:szCs w:val="22"/>
        </w:rPr>
        <w:t>(1</w:t>
      </w:r>
      <w:r>
        <w:rPr>
          <w:rFonts w:asciiTheme="minorHAnsi" w:hAnsiTheme="minorHAnsi" w:cs="Arial"/>
          <w:bCs/>
          <w:sz w:val="22"/>
          <w:szCs w:val="22"/>
        </w:rPr>
        <w:t>2</w:t>
      </w:r>
      <w:r w:rsidRPr="00FD1745">
        <w:rPr>
          <w:rFonts w:asciiTheme="minorHAnsi" w:hAnsiTheme="minorHAnsi" w:cs="Arial"/>
          <w:bCs/>
          <w:sz w:val="22"/>
          <w:szCs w:val="22"/>
        </w:rPr>
        <w:t xml:space="preserve"> hours)</w:t>
      </w:r>
      <w:r w:rsidRPr="00FD1745">
        <w:rPr>
          <w:rFonts w:asciiTheme="minorHAnsi" w:hAnsiTheme="minorHAnsi" w:cs="Arial"/>
          <w:bCs/>
          <w:i/>
          <w:sz w:val="22"/>
          <w:szCs w:val="22"/>
        </w:rPr>
        <w:t xml:space="preserve">. </w:t>
      </w:r>
    </w:p>
    <w:p w14:paraId="7AA427FF" w14:textId="77777777" w:rsidR="00191288" w:rsidRPr="00FD1745" w:rsidRDefault="00191288" w:rsidP="00191288">
      <w:pPr>
        <w:tabs>
          <w:tab w:val="left" w:pos="1800"/>
        </w:tabs>
        <w:spacing w:before="120"/>
        <w:ind w:left="1800" w:hanging="1800"/>
        <w:rPr>
          <w:rFonts w:asciiTheme="minorHAnsi" w:hAnsiTheme="minorHAnsi" w:cs="Arial"/>
          <w:bCs/>
          <w:sz w:val="22"/>
          <w:szCs w:val="22"/>
        </w:rPr>
      </w:pPr>
      <w:r w:rsidRPr="00FF05E6">
        <w:rPr>
          <w:rFonts w:asciiTheme="minorHAnsi" w:hAnsiTheme="minorHAnsi" w:cs="Arial"/>
          <w:bCs/>
          <w:sz w:val="22"/>
          <w:szCs w:val="22"/>
        </w:rPr>
        <w:t xml:space="preserve">2015 – </w:t>
      </w:r>
      <w:r>
        <w:rPr>
          <w:rFonts w:asciiTheme="minorHAnsi" w:hAnsiTheme="minorHAnsi" w:cs="Arial"/>
          <w:bCs/>
          <w:sz w:val="22"/>
          <w:szCs w:val="22"/>
        </w:rPr>
        <w:t>2022</w:t>
      </w:r>
      <w:r w:rsidRPr="00FF05E6">
        <w:rPr>
          <w:rFonts w:asciiTheme="minorHAnsi" w:hAnsiTheme="minorHAnsi" w:cs="Arial"/>
          <w:bCs/>
          <w:sz w:val="22"/>
          <w:szCs w:val="22"/>
        </w:rPr>
        <w:tab/>
        <w:t xml:space="preserve">PHPR 7106 Introduction to Patient-Centered Communication: </w:t>
      </w:r>
      <w:r w:rsidRPr="00FF05E6">
        <w:rPr>
          <w:rFonts w:asciiTheme="minorHAnsi" w:hAnsiTheme="minorHAnsi" w:cs="Arial"/>
          <w:bCs/>
          <w:i/>
          <w:sz w:val="22"/>
          <w:szCs w:val="22"/>
        </w:rPr>
        <w:t xml:space="preserve">Lab/Role Play Section Facilitator </w:t>
      </w:r>
      <w:r w:rsidRPr="00FF05E6">
        <w:rPr>
          <w:rFonts w:asciiTheme="minorHAnsi" w:hAnsiTheme="minorHAnsi" w:cs="Arial"/>
          <w:bCs/>
          <w:sz w:val="22"/>
          <w:szCs w:val="22"/>
        </w:rPr>
        <w:t>(8-20 hours annually).</w:t>
      </w:r>
    </w:p>
    <w:p w14:paraId="7E573E53" w14:textId="10B7A121" w:rsidR="00191288" w:rsidRPr="00B176A5" w:rsidRDefault="00191288" w:rsidP="00191288">
      <w:pPr>
        <w:tabs>
          <w:tab w:val="left" w:pos="1800"/>
        </w:tabs>
        <w:spacing w:before="120"/>
        <w:ind w:left="1800" w:hanging="1800"/>
        <w:rPr>
          <w:rFonts w:asciiTheme="minorHAnsi" w:hAnsiTheme="minorHAnsi" w:cs="Arial"/>
          <w:iCs/>
          <w:sz w:val="22"/>
          <w:szCs w:val="22"/>
        </w:rPr>
      </w:pPr>
      <w:r w:rsidRPr="00B176A5">
        <w:rPr>
          <w:rFonts w:asciiTheme="minorHAnsi" w:hAnsiTheme="minorHAnsi" w:cs="Arial"/>
          <w:sz w:val="22"/>
          <w:szCs w:val="22"/>
        </w:rPr>
        <w:t xml:space="preserve">2002 – </w:t>
      </w:r>
      <w:r>
        <w:rPr>
          <w:rFonts w:asciiTheme="minorHAnsi" w:hAnsiTheme="minorHAnsi" w:cs="Arial"/>
          <w:sz w:val="22"/>
          <w:szCs w:val="22"/>
        </w:rPr>
        <w:t>2022</w:t>
      </w:r>
      <w:r w:rsidRPr="00B176A5">
        <w:rPr>
          <w:rFonts w:asciiTheme="minorHAnsi" w:hAnsiTheme="minorHAnsi" w:cs="Arial"/>
          <w:sz w:val="22"/>
          <w:szCs w:val="22"/>
        </w:rPr>
        <w:t xml:space="preserve"> </w:t>
      </w:r>
      <w:r w:rsidRPr="00B176A5">
        <w:rPr>
          <w:rFonts w:asciiTheme="minorHAnsi" w:hAnsiTheme="minorHAnsi" w:cs="Arial"/>
          <w:sz w:val="22"/>
          <w:szCs w:val="22"/>
        </w:rPr>
        <w:tab/>
        <w:t>PHPR 7203 Therapeutics I:</w:t>
      </w:r>
      <w:r w:rsidR="0063632D">
        <w:rPr>
          <w:rFonts w:asciiTheme="minorHAnsi" w:hAnsiTheme="minorHAnsi" w:cs="Arial"/>
          <w:sz w:val="22"/>
          <w:szCs w:val="22"/>
        </w:rPr>
        <w:t xml:space="preserve"> </w:t>
      </w:r>
      <w:r w:rsidRPr="00B176A5">
        <w:rPr>
          <w:rFonts w:asciiTheme="minorHAnsi" w:hAnsiTheme="minorHAnsi" w:cs="Arial"/>
          <w:i/>
          <w:sz w:val="22"/>
          <w:szCs w:val="22"/>
        </w:rPr>
        <w:t xml:space="preserve">Recitation Coordinator </w:t>
      </w:r>
      <w:r w:rsidRPr="00B176A5">
        <w:rPr>
          <w:rFonts w:asciiTheme="minorHAnsi" w:hAnsiTheme="minorHAnsi" w:cs="Arial"/>
          <w:sz w:val="22"/>
          <w:szCs w:val="22"/>
        </w:rPr>
        <w:t xml:space="preserve">(2005-present); </w:t>
      </w:r>
      <w:r w:rsidRPr="00B176A5">
        <w:rPr>
          <w:rFonts w:asciiTheme="minorHAnsi" w:hAnsiTheme="minorHAnsi" w:cs="Arial"/>
          <w:i/>
          <w:sz w:val="22"/>
          <w:szCs w:val="22"/>
        </w:rPr>
        <w:t xml:space="preserve">Supplemental Instructor Coordinator </w:t>
      </w:r>
      <w:r w:rsidRPr="00B176A5">
        <w:rPr>
          <w:rFonts w:asciiTheme="minorHAnsi" w:hAnsiTheme="minorHAnsi" w:cs="Arial"/>
          <w:sz w:val="22"/>
          <w:szCs w:val="22"/>
        </w:rPr>
        <w:t>(2011-present)</w:t>
      </w:r>
      <w:r w:rsidRPr="00B176A5">
        <w:rPr>
          <w:rFonts w:asciiTheme="minorHAnsi" w:hAnsiTheme="minorHAnsi" w:cs="Arial"/>
          <w:i/>
          <w:iCs/>
          <w:sz w:val="22"/>
          <w:szCs w:val="22"/>
        </w:rPr>
        <w:t xml:space="preserve">; Course Coordinator </w:t>
      </w:r>
      <w:r w:rsidRPr="00B176A5">
        <w:rPr>
          <w:rFonts w:asciiTheme="minorHAnsi" w:hAnsiTheme="minorHAnsi" w:cs="Arial"/>
          <w:iCs/>
          <w:sz w:val="22"/>
          <w:szCs w:val="22"/>
        </w:rPr>
        <w:t xml:space="preserve">(2005-2007); </w:t>
      </w:r>
      <w:r w:rsidRPr="00B176A5">
        <w:rPr>
          <w:rFonts w:asciiTheme="minorHAnsi" w:hAnsiTheme="minorHAnsi" w:cs="Arial"/>
          <w:i/>
          <w:iCs/>
          <w:sz w:val="22"/>
          <w:szCs w:val="22"/>
        </w:rPr>
        <w:t>Lecturer</w:t>
      </w:r>
      <w:r w:rsidRPr="00B176A5">
        <w:rPr>
          <w:rFonts w:asciiTheme="minorHAnsi" w:hAnsiTheme="minorHAnsi" w:cs="Arial"/>
          <w:iCs/>
          <w:sz w:val="22"/>
          <w:szCs w:val="22"/>
        </w:rPr>
        <w:t xml:space="preserve"> (2002-2015; 16 hours). </w:t>
      </w:r>
    </w:p>
    <w:p w14:paraId="769856CF" w14:textId="77777777" w:rsidR="00F81765" w:rsidRDefault="00F81765" w:rsidP="00F81765">
      <w:pPr>
        <w:tabs>
          <w:tab w:val="left" w:pos="1800"/>
        </w:tabs>
        <w:spacing w:before="120"/>
        <w:ind w:left="1800" w:hanging="1800"/>
        <w:rPr>
          <w:rFonts w:asciiTheme="minorHAnsi" w:hAnsiTheme="minorHAnsi" w:cs="Arial"/>
          <w:bCs/>
          <w:sz w:val="22"/>
          <w:szCs w:val="22"/>
        </w:rPr>
      </w:pPr>
      <w:r w:rsidRPr="008454CF">
        <w:rPr>
          <w:rFonts w:asciiTheme="minorHAnsi" w:hAnsiTheme="minorHAnsi" w:cs="Arial"/>
          <w:bCs/>
          <w:sz w:val="22"/>
          <w:szCs w:val="22"/>
        </w:rPr>
        <w:t>2020</w:t>
      </w:r>
      <w:r w:rsidRPr="008454CF">
        <w:rPr>
          <w:rFonts w:asciiTheme="minorHAnsi" w:hAnsiTheme="minorHAnsi" w:cs="Arial"/>
          <w:bCs/>
          <w:sz w:val="22"/>
          <w:szCs w:val="22"/>
        </w:rPr>
        <w:tab/>
        <w:t>PHPR 7150</w:t>
      </w:r>
      <w:r>
        <w:rPr>
          <w:rFonts w:asciiTheme="minorHAnsi" w:hAnsiTheme="minorHAnsi" w:cs="Arial"/>
          <w:bCs/>
          <w:sz w:val="22"/>
          <w:szCs w:val="22"/>
        </w:rPr>
        <w:t xml:space="preserve"> Special Problems/</w:t>
      </w:r>
      <w:r w:rsidRPr="008454CF">
        <w:rPr>
          <w:rFonts w:asciiTheme="minorHAnsi" w:hAnsiTheme="minorHAnsi" w:cs="Arial"/>
          <w:bCs/>
          <w:sz w:val="22"/>
          <w:szCs w:val="22"/>
        </w:rPr>
        <w:t>Teaching Drug Information</w:t>
      </w:r>
      <w:r>
        <w:rPr>
          <w:rFonts w:asciiTheme="minorHAnsi" w:hAnsiTheme="minorHAnsi" w:cs="Arial"/>
          <w:bCs/>
          <w:sz w:val="22"/>
          <w:szCs w:val="22"/>
        </w:rPr>
        <w:t xml:space="preserve"> [elective course]</w:t>
      </w:r>
      <w:r w:rsidRPr="008454CF">
        <w:rPr>
          <w:rFonts w:asciiTheme="minorHAnsi" w:hAnsiTheme="minorHAnsi" w:cs="Arial"/>
          <w:bCs/>
          <w:sz w:val="22"/>
          <w:szCs w:val="22"/>
        </w:rPr>
        <w:t xml:space="preserve">: </w:t>
      </w:r>
      <w:r w:rsidRPr="008454CF">
        <w:rPr>
          <w:rFonts w:asciiTheme="minorHAnsi" w:hAnsiTheme="minorHAnsi" w:cs="Arial"/>
          <w:bCs/>
          <w:i/>
          <w:iCs/>
          <w:sz w:val="22"/>
          <w:szCs w:val="22"/>
        </w:rPr>
        <w:t>Course Coordinator and sole instructor</w:t>
      </w:r>
      <w:r w:rsidRPr="008454CF">
        <w:rPr>
          <w:rFonts w:asciiTheme="minorHAnsi" w:hAnsiTheme="minorHAnsi" w:cs="Arial"/>
          <w:bCs/>
          <w:sz w:val="22"/>
          <w:szCs w:val="22"/>
        </w:rPr>
        <w:t>.</w:t>
      </w:r>
      <w:r>
        <w:rPr>
          <w:rFonts w:asciiTheme="minorHAnsi" w:hAnsiTheme="minorHAnsi" w:cs="Arial"/>
          <w:bCs/>
          <w:sz w:val="22"/>
          <w:szCs w:val="22"/>
        </w:rPr>
        <w:t xml:space="preserve"> </w:t>
      </w:r>
    </w:p>
    <w:p w14:paraId="5758686C" w14:textId="77777777" w:rsidR="007877E4" w:rsidRPr="00FF05E6" w:rsidRDefault="007877E4" w:rsidP="00422B1D">
      <w:pPr>
        <w:tabs>
          <w:tab w:val="left" w:pos="1800"/>
        </w:tabs>
        <w:spacing w:before="120"/>
        <w:ind w:left="1800" w:hanging="1800"/>
        <w:rPr>
          <w:rFonts w:asciiTheme="minorHAnsi" w:hAnsiTheme="minorHAnsi" w:cs="Arial"/>
          <w:bCs/>
          <w:sz w:val="22"/>
          <w:szCs w:val="22"/>
        </w:rPr>
      </w:pPr>
      <w:r w:rsidRPr="00FF05E6">
        <w:rPr>
          <w:rFonts w:asciiTheme="minorHAnsi" w:hAnsiTheme="minorHAnsi" w:cs="Arial"/>
          <w:bCs/>
          <w:sz w:val="22"/>
          <w:szCs w:val="22"/>
        </w:rPr>
        <w:t>2020</w:t>
      </w:r>
      <w:r w:rsidRPr="00FF05E6">
        <w:rPr>
          <w:rFonts w:asciiTheme="minorHAnsi" w:hAnsiTheme="minorHAnsi" w:cs="Arial"/>
          <w:bCs/>
          <w:sz w:val="22"/>
          <w:szCs w:val="22"/>
        </w:rPr>
        <w:tab/>
        <w:t xml:space="preserve">PHPR 7201 Principles of Pharmacy Practice. </w:t>
      </w:r>
      <w:r w:rsidRPr="00FF05E6">
        <w:rPr>
          <w:rFonts w:asciiTheme="minorHAnsi" w:hAnsiTheme="minorHAnsi" w:cs="Arial"/>
          <w:bCs/>
          <w:i/>
          <w:sz w:val="22"/>
          <w:szCs w:val="22"/>
        </w:rPr>
        <w:t>Laboratory Instructor</w:t>
      </w:r>
      <w:r w:rsidR="002A5495" w:rsidRPr="00FF05E6">
        <w:rPr>
          <w:rFonts w:asciiTheme="minorHAnsi" w:hAnsiTheme="minorHAnsi" w:cs="Arial"/>
          <w:bCs/>
          <w:sz w:val="22"/>
          <w:szCs w:val="22"/>
        </w:rPr>
        <w:t xml:space="preserve"> (4 hours).</w:t>
      </w:r>
    </w:p>
    <w:p w14:paraId="394B27B9" w14:textId="51DF3A03" w:rsidR="00DA23E7" w:rsidRPr="00DA23E7" w:rsidRDefault="00DA23E7" w:rsidP="00DA23E7">
      <w:pPr>
        <w:tabs>
          <w:tab w:val="left" w:pos="1800"/>
        </w:tabs>
        <w:spacing w:before="120"/>
        <w:ind w:left="1800" w:hanging="1800"/>
        <w:rPr>
          <w:rFonts w:asciiTheme="minorHAnsi" w:hAnsiTheme="minorHAnsi" w:cs="Arial"/>
          <w:sz w:val="22"/>
          <w:szCs w:val="22"/>
        </w:rPr>
      </w:pPr>
      <w:r w:rsidRPr="00DA23E7">
        <w:rPr>
          <w:rFonts w:asciiTheme="minorHAnsi" w:hAnsiTheme="minorHAnsi" w:cs="Arial"/>
          <w:sz w:val="22"/>
          <w:szCs w:val="22"/>
        </w:rPr>
        <w:t xml:space="preserve">2005 – 2019 </w:t>
      </w:r>
      <w:r w:rsidRPr="00DA23E7">
        <w:rPr>
          <w:rFonts w:asciiTheme="minorHAnsi" w:hAnsiTheme="minorHAnsi" w:cs="Arial"/>
          <w:sz w:val="22"/>
          <w:szCs w:val="22"/>
        </w:rPr>
        <w:tab/>
        <w:t xml:space="preserve">PHPR 7103 Career Orientation: </w:t>
      </w:r>
      <w:r w:rsidRPr="00DA23E7">
        <w:rPr>
          <w:rFonts w:asciiTheme="minorHAnsi" w:hAnsiTheme="minorHAnsi" w:cs="Arial"/>
          <w:i/>
          <w:sz w:val="22"/>
          <w:szCs w:val="22"/>
        </w:rPr>
        <w:t>Small Group Facilitator</w:t>
      </w:r>
      <w:r w:rsidRPr="00DA23E7">
        <w:rPr>
          <w:rFonts w:asciiTheme="minorHAnsi" w:hAnsiTheme="minorHAnsi" w:cs="Arial"/>
          <w:sz w:val="22"/>
          <w:szCs w:val="22"/>
        </w:rPr>
        <w:t xml:space="preserve"> (2007-2019) and </w:t>
      </w:r>
      <w:r w:rsidRPr="00DA23E7">
        <w:rPr>
          <w:rFonts w:asciiTheme="minorHAnsi" w:hAnsiTheme="minorHAnsi" w:cs="Arial"/>
          <w:i/>
          <w:sz w:val="22"/>
          <w:szCs w:val="22"/>
        </w:rPr>
        <w:t>Lecturer</w:t>
      </w:r>
      <w:r w:rsidRPr="00DA23E7">
        <w:rPr>
          <w:rFonts w:asciiTheme="minorHAnsi" w:hAnsiTheme="minorHAnsi" w:cs="Arial"/>
          <w:sz w:val="22"/>
          <w:szCs w:val="22"/>
        </w:rPr>
        <w:t xml:space="preserve"> (2005-2007). </w:t>
      </w:r>
    </w:p>
    <w:p w14:paraId="133FC757" w14:textId="1F927D57" w:rsidR="00422B1D" w:rsidRPr="00FF05E6" w:rsidRDefault="00422B1D" w:rsidP="00422B1D">
      <w:pPr>
        <w:tabs>
          <w:tab w:val="left" w:pos="1800"/>
        </w:tabs>
        <w:spacing w:before="120"/>
        <w:ind w:left="1800" w:hanging="1800"/>
        <w:rPr>
          <w:rFonts w:asciiTheme="minorHAnsi" w:hAnsiTheme="minorHAnsi" w:cs="Arial"/>
          <w:bCs/>
          <w:sz w:val="22"/>
          <w:szCs w:val="22"/>
        </w:rPr>
      </w:pPr>
      <w:r w:rsidRPr="00FF05E6">
        <w:rPr>
          <w:rFonts w:asciiTheme="minorHAnsi" w:hAnsiTheme="minorHAnsi" w:cs="Arial"/>
          <w:bCs/>
          <w:sz w:val="22"/>
          <w:szCs w:val="22"/>
        </w:rPr>
        <w:t>2017</w:t>
      </w:r>
      <w:r w:rsidRPr="00FF05E6">
        <w:rPr>
          <w:rFonts w:asciiTheme="minorHAnsi" w:hAnsiTheme="minorHAnsi" w:cs="Arial"/>
          <w:bCs/>
          <w:sz w:val="22"/>
          <w:szCs w:val="22"/>
        </w:rPr>
        <w:tab/>
        <w:t>PHPR 7150 Special Problem</w:t>
      </w:r>
      <w:r w:rsidR="00201761">
        <w:rPr>
          <w:rFonts w:asciiTheme="minorHAnsi" w:hAnsiTheme="minorHAnsi" w:cs="Arial"/>
          <w:bCs/>
          <w:sz w:val="22"/>
          <w:szCs w:val="22"/>
        </w:rPr>
        <w:t>s</w:t>
      </w:r>
      <w:r w:rsidRPr="00FF05E6">
        <w:rPr>
          <w:rFonts w:asciiTheme="minorHAnsi" w:hAnsiTheme="minorHAnsi" w:cs="Arial"/>
          <w:bCs/>
          <w:sz w:val="22"/>
          <w:szCs w:val="22"/>
        </w:rPr>
        <w:t xml:space="preserve"> Landmark Studies [elective</w:t>
      </w:r>
      <w:r w:rsidR="00E937E8">
        <w:rPr>
          <w:rFonts w:asciiTheme="minorHAnsi" w:hAnsiTheme="minorHAnsi" w:cs="Arial"/>
          <w:bCs/>
          <w:sz w:val="22"/>
          <w:szCs w:val="22"/>
        </w:rPr>
        <w:t xml:space="preserve"> course</w:t>
      </w:r>
      <w:r w:rsidRPr="00FF05E6">
        <w:rPr>
          <w:rFonts w:asciiTheme="minorHAnsi" w:hAnsiTheme="minorHAnsi" w:cs="Arial"/>
          <w:bCs/>
          <w:sz w:val="22"/>
          <w:szCs w:val="22"/>
        </w:rPr>
        <w:t xml:space="preserve">]. </w:t>
      </w:r>
      <w:r w:rsidRPr="00FF05E6">
        <w:rPr>
          <w:rFonts w:asciiTheme="minorHAnsi" w:hAnsiTheme="minorHAnsi" w:cs="Arial"/>
          <w:bCs/>
          <w:i/>
          <w:sz w:val="22"/>
          <w:szCs w:val="22"/>
        </w:rPr>
        <w:t>Course Coordinator</w:t>
      </w:r>
      <w:r w:rsidRPr="00FF05E6">
        <w:rPr>
          <w:rFonts w:asciiTheme="minorHAnsi" w:hAnsiTheme="minorHAnsi" w:cs="Arial"/>
          <w:bCs/>
          <w:sz w:val="22"/>
          <w:szCs w:val="22"/>
        </w:rPr>
        <w:t xml:space="preserve">. </w:t>
      </w:r>
    </w:p>
    <w:p w14:paraId="10CF13FF" w14:textId="77777777" w:rsidR="00422B1D" w:rsidRPr="00FD1745" w:rsidRDefault="00422B1D" w:rsidP="00422B1D">
      <w:pPr>
        <w:tabs>
          <w:tab w:val="left" w:pos="1800"/>
        </w:tabs>
        <w:spacing w:before="120"/>
        <w:ind w:left="1800" w:hanging="1800"/>
        <w:rPr>
          <w:rFonts w:asciiTheme="minorHAnsi" w:hAnsiTheme="minorHAnsi" w:cs="Arial"/>
          <w:i/>
          <w:sz w:val="22"/>
          <w:szCs w:val="22"/>
        </w:rPr>
      </w:pPr>
      <w:r w:rsidRPr="00FF05E6">
        <w:rPr>
          <w:rFonts w:asciiTheme="minorHAnsi" w:hAnsiTheme="minorHAnsi" w:cs="Arial"/>
          <w:sz w:val="22"/>
          <w:szCs w:val="22"/>
        </w:rPr>
        <w:t xml:space="preserve">2004 – 2011 </w:t>
      </w:r>
      <w:r w:rsidRPr="00FF05E6">
        <w:rPr>
          <w:rFonts w:asciiTheme="minorHAnsi" w:hAnsiTheme="minorHAnsi" w:cs="Arial"/>
          <w:sz w:val="22"/>
          <w:szCs w:val="22"/>
        </w:rPr>
        <w:tab/>
        <w:t xml:space="preserve">PHPR 5654 Pharmacy Practice III Physical Assessment: </w:t>
      </w:r>
      <w:r w:rsidRPr="00FF05E6">
        <w:rPr>
          <w:rFonts w:asciiTheme="minorHAnsi" w:hAnsiTheme="minorHAnsi" w:cs="Arial"/>
          <w:i/>
          <w:sz w:val="22"/>
          <w:szCs w:val="22"/>
        </w:rPr>
        <w:t>Lecturer</w:t>
      </w:r>
      <w:r w:rsidRPr="00FF05E6">
        <w:rPr>
          <w:rFonts w:asciiTheme="minorHAnsi" w:hAnsiTheme="minorHAnsi" w:cs="Arial"/>
          <w:sz w:val="22"/>
          <w:szCs w:val="22"/>
        </w:rPr>
        <w:t xml:space="preserve"> (2004-2009), and </w:t>
      </w:r>
      <w:r w:rsidRPr="00FF05E6">
        <w:rPr>
          <w:rFonts w:asciiTheme="minorHAnsi" w:hAnsiTheme="minorHAnsi" w:cs="Arial"/>
          <w:i/>
          <w:sz w:val="22"/>
          <w:szCs w:val="22"/>
        </w:rPr>
        <w:t>Laboratory Instructor</w:t>
      </w:r>
      <w:r w:rsidRPr="00FF05E6">
        <w:rPr>
          <w:rFonts w:asciiTheme="minorHAnsi" w:hAnsiTheme="minorHAnsi" w:cs="Arial"/>
          <w:sz w:val="22"/>
          <w:szCs w:val="22"/>
        </w:rPr>
        <w:t xml:space="preserve"> (2004-2011).</w:t>
      </w:r>
      <w:r w:rsidRPr="00FD1745">
        <w:rPr>
          <w:rFonts w:asciiTheme="minorHAnsi" w:hAnsiTheme="minorHAnsi" w:cs="Arial"/>
          <w:sz w:val="22"/>
          <w:szCs w:val="22"/>
        </w:rPr>
        <w:t xml:space="preserve"> </w:t>
      </w:r>
    </w:p>
    <w:p w14:paraId="733EEABC" w14:textId="616EB11F" w:rsidR="00422B1D" w:rsidRPr="00FD1745" w:rsidRDefault="00422B1D" w:rsidP="00422B1D">
      <w:pPr>
        <w:tabs>
          <w:tab w:val="left" w:pos="1800"/>
        </w:tabs>
        <w:spacing w:before="120"/>
        <w:ind w:left="1800" w:hanging="1800"/>
        <w:rPr>
          <w:rFonts w:asciiTheme="minorHAnsi" w:hAnsiTheme="minorHAnsi" w:cs="Arial"/>
          <w:i/>
          <w:sz w:val="22"/>
          <w:szCs w:val="22"/>
        </w:rPr>
      </w:pPr>
      <w:r w:rsidRPr="00FD1745">
        <w:rPr>
          <w:rFonts w:asciiTheme="minorHAnsi" w:hAnsiTheme="minorHAnsi" w:cs="Arial"/>
          <w:bCs/>
          <w:sz w:val="22"/>
          <w:szCs w:val="22"/>
        </w:rPr>
        <w:t xml:space="preserve">2004 – 2008 </w:t>
      </w:r>
      <w:r w:rsidRPr="00FD1745">
        <w:rPr>
          <w:rFonts w:asciiTheme="minorHAnsi" w:hAnsiTheme="minorHAnsi" w:cs="Arial"/>
          <w:bCs/>
          <w:sz w:val="22"/>
          <w:szCs w:val="22"/>
        </w:rPr>
        <w:tab/>
        <w:t xml:space="preserve">PHSCI 4445 Pharmacokinetics: </w:t>
      </w:r>
      <w:r w:rsidRPr="00FD1745">
        <w:rPr>
          <w:rFonts w:asciiTheme="minorHAnsi" w:hAnsiTheme="minorHAnsi" w:cs="Arial"/>
          <w:bCs/>
          <w:i/>
          <w:sz w:val="22"/>
          <w:szCs w:val="22"/>
        </w:rPr>
        <w:t>Lecturer</w:t>
      </w:r>
      <w:r w:rsidRPr="00FD1745">
        <w:rPr>
          <w:rFonts w:asciiTheme="minorHAnsi" w:hAnsiTheme="minorHAnsi" w:cs="Arial"/>
          <w:bCs/>
          <w:sz w:val="22"/>
          <w:szCs w:val="22"/>
        </w:rPr>
        <w:t>.</w:t>
      </w:r>
      <w:r w:rsidR="0063632D">
        <w:rPr>
          <w:rFonts w:asciiTheme="minorHAnsi" w:hAnsiTheme="minorHAnsi" w:cs="Arial"/>
          <w:bCs/>
          <w:sz w:val="22"/>
          <w:szCs w:val="22"/>
        </w:rPr>
        <w:t xml:space="preserve"> </w:t>
      </w:r>
    </w:p>
    <w:p w14:paraId="4FC02AFA" w14:textId="55EF18A9" w:rsidR="00422B1D" w:rsidRPr="00FD1745" w:rsidRDefault="00422B1D" w:rsidP="00422B1D">
      <w:pPr>
        <w:tabs>
          <w:tab w:val="left" w:pos="1800"/>
        </w:tabs>
        <w:autoSpaceDE w:val="0"/>
        <w:autoSpaceDN w:val="0"/>
        <w:adjustRightInd w:val="0"/>
        <w:spacing w:before="120"/>
        <w:ind w:left="1800" w:hanging="1800"/>
        <w:rPr>
          <w:rFonts w:asciiTheme="minorHAnsi" w:hAnsiTheme="minorHAnsi" w:cs="Arial"/>
          <w:i/>
          <w:sz w:val="22"/>
          <w:szCs w:val="22"/>
        </w:rPr>
      </w:pPr>
      <w:r w:rsidRPr="00FD1745">
        <w:rPr>
          <w:rFonts w:asciiTheme="minorHAnsi" w:hAnsiTheme="minorHAnsi" w:cs="Arial"/>
          <w:sz w:val="22"/>
          <w:szCs w:val="22"/>
        </w:rPr>
        <w:t>2008</w:t>
      </w:r>
      <w:r w:rsidRPr="00FD1745">
        <w:rPr>
          <w:rFonts w:asciiTheme="minorHAnsi" w:hAnsiTheme="minorHAnsi" w:cs="Arial"/>
          <w:sz w:val="22"/>
          <w:szCs w:val="22"/>
        </w:rPr>
        <w:tab/>
        <w:t xml:space="preserve">PHPR 5642 Evidence-Based Medicine and Pharmacoeconomics: </w:t>
      </w:r>
      <w:r w:rsidRPr="00FD1745">
        <w:rPr>
          <w:rFonts w:asciiTheme="minorHAnsi" w:hAnsiTheme="minorHAnsi" w:cs="Arial"/>
          <w:i/>
          <w:sz w:val="22"/>
          <w:szCs w:val="22"/>
        </w:rPr>
        <w:t>Lecturer</w:t>
      </w:r>
      <w:r w:rsidRPr="00FD1745">
        <w:rPr>
          <w:rFonts w:asciiTheme="minorHAnsi" w:hAnsiTheme="minorHAnsi" w:cs="Arial"/>
          <w:sz w:val="22"/>
          <w:szCs w:val="22"/>
        </w:rPr>
        <w:t>.</w:t>
      </w:r>
      <w:r w:rsidR="0063632D">
        <w:rPr>
          <w:rFonts w:asciiTheme="minorHAnsi" w:hAnsiTheme="minorHAnsi" w:cs="Arial"/>
          <w:sz w:val="22"/>
          <w:szCs w:val="22"/>
        </w:rPr>
        <w:t xml:space="preserve"> </w:t>
      </w:r>
    </w:p>
    <w:p w14:paraId="1A3D9C41" w14:textId="77777777" w:rsidR="00422B1D" w:rsidRPr="00FD1745" w:rsidRDefault="00422B1D" w:rsidP="00422B1D">
      <w:pPr>
        <w:tabs>
          <w:tab w:val="left" w:pos="1800"/>
        </w:tabs>
        <w:spacing w:before="120"/>
        <w:ind w:left="1800" w:hanging="1800"/>
        <w:rPr>
          <w:rFonts w:asciiTheme="minorHAnsi" w:hAnsiTheme="minorHAnsi" w:cs="Arial"/>
          <w:i/>
          <w:sz w:val="22"/>
          <w:szCs w:val="22"/>
        </w:rPr>
      </w:pPr>
      <w:r w:rsidRPr="00FD1745">
        <w:rPr>
          <w:rFonts w:asciiTheme="minorHAnsi" w:hAnsiTheme="minorHAnsi" w:cs="Arial"/>
          <w:sz w:val="22"/>
          <w:szCs w:val="22"/>
        </w:rPr>
        <w:t>2006</w:t>
      </w:r>
      <w:r w:rsidRPr="00FD1745">
        <w:rPr>
          <w:rFonts w:asciiTheme="minorHAnsi" w:hAnsiTheme="minorHAnsi" w:cs="Arial"/>
          <w:sz w:val="22"/>
          <w:szCs w:val="22"/>
        </w:rPr>
        <w:tab/>
        <w:t>PHPR 5442 Introduction to Research Methods [elective</w:t>
      </w:r>
      <w:r w:rsidR="00E937E8">
        <w:rPr>
          <w:rFonts w:asciiTheme="minorHAnsi" w:hAnsiTheme="minorHAnsi" w:cs="Arial"/>
          <w:sz w:val="22"/>
          <w:szCs w:val="22"/>
        </w:rPr>
        <w:t xml:space="preserve"> course</w:t>
      </w:r>
      <w:r w:rsidRPr="00FD1745">
        <w:rPr>
          <w:rFonts w:asciiTheme="minorHAnsi" w:hAnsiTheme="minorHAnsi" w:cs="Arial"/>
          <w:sz w:val="22"/>
          <w:szCs w:val="22"/>
        </w:rPr>
        <w:t xml:space="preserve">]: </w:t>
      </w:r>
      <w:r w:rsidRPr="00FD1745">
        <w:rPr>
          <w:rFonts w:asciiTheme="minorHAnsi" w:hAnsiTheme="minorHAnsi" w:cs="Arial"/>
          <w:i/>
          <w:sz w:val="22"/>
          <w:szCs w:val="22"/>
        </w:rPr>
        <w:t xml:space="preserve">Course Coordinator </w:t>
      </w:r>
      <w:r w:rsidRPr="00FD1745">
        <w:rPr>
          <w:rFonts w:asciiTheme="minorHAnsi" w:hAnsiTheme="minorHAnsi" w:cs="Arial"/>
          <w:sz w:val="22"/>
          <w:szCs w:val="22"/>
        </w:rPr>
        <w:t xml:space="preserve">and </w:t>
      </w:r>
      <w:r w:rsidRPr="00FD1745">
        <w:rPr>
          <w:rFonts w:asciiTheme="minorHAnsi" w:hAnsiTheme="minorHAnsi" w:cs="Arial"/>
          <w:i/>
          <w:sz w:val="22"/>
          <w:szCs w:val="22"/>
        </w:rPr>
        <w:t>Lecturer</w:t>
      </w:r>
      <w:r w:rsidRPr="00FD1745">
        <w:rPr>
          <w:rFonts w:asciiTheme="minorHAnsi" w:hAnsiTheme="minorHAnsi" w:cs="Arial"/>
          <w:sz w:val="22"/>
          <w:szCs w:val="22"/>
        </w:rPr>
        <w:t xml:space="preserve">. Fall 2006, Spring 2006. </w:t>
      </w:r>
    </w:p>
    <w:p w14:paraId="48A01E83" w14:textId="77777777"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 xml:space="preserve">2003 – 2005 </w:t>
      </w:r>
      <w:r w:rsidRPr="00FD1745">
        <w:rPr>
          <w:rFonts w:asciiTheme="minorHAnsi" w:hAnsiTheme="minorHAnsi" w:cs="Arial"/>
          <w:sz w:val="22"/>
          <w:szCs w:val="22"/>
        </w:rPr>
        <w:tab/>
        <w:t>PHPR 5862 Landmark Studies [elective</w:t>
      </w:r>
      <w:r w:rsidR="00E937E8">
        <w:rPr>
          <w:rFonts w:asciiTheme="minorHAnsi" w:hAnsiTheme="minorHAnsi" w:cs="Arial"/>
          <w:sz w:val="22"/>
          <w:szCs w:val="22"/>
        </w:rPr>
        <w:t xml:space="preserve"> course</w:t>
      </w:r>
      <w:r w:rsidRPr="00FD1745">
        <w:rPr>
          <w:rFonts w:asciiTheme="minorHAnsi" w:hAnsiTheme="minorHAnsi" w:cs="Arial"/>
          <w:sz w:val="22"/>
          <w:szCs w:val="22"/>
        </w:rPr>
        <w:t xml:space="preserve">]: </w:t>
      </w:r>
      <w:r w:rsidRPr="00FD1745">
        <w:rPr>
          <w:rFonts w:asciiTheme="minorHAnsi" w:hAnsiTheme="minorHAnsi" w:cs="Arial"/>
          <w:i/>
          <w:sz w:val="22"/>
          <w:szCs w:val="22"/>
        </w:rPr>
        <w:t>Lecturer</w:t>
      </w:r>
      <w:r w:rsidRPr="00FD1745">
        <w:rPr>
          <w:rFonts w:asciiTheme="minorHAnsi" w:hAnsiTheme="minorHAnsi" w:cs="Arial"/>
          <w:sz w:val="22"/>
          <w:szCs w:val="22"/>
        </w:rPr>
        <w:t xml:space="preserve">. </w:t>
      </w:r>
    </w:p>
    <w:p w14:paraId="41BF6A92" w14:textId="77777777"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 xml:space="preserve">2004 – 2005 </w:t>
      </w:r>
      <w:r w:rsidRPr="00FD1745">
        <w:rPr>
          <w:rFonts w:asciiTheme="minorHAnsi" w:hAnsiTheme="minorHAnsi" w:cs="Arial"/>
          <w:sz w:val="22"/>
          <w:szCs w:val="22"/>
        </w:rPr>
        <w:tab/>
        <w:t xml:space="preserve">PHPR 4622/5692 Pharmacy Practice I: </w:t>
      </w:r>
      <w:r w:rsidRPr="00FD1745">
        <w:rPr>
          <w:rFonts w:asciiTheme="minorHAnsi" w:hAnsiTheme="minorHAnsi" w:cs="Arial"/>
          <w:i/>
          <w:sz w:val="22"/>
          <w:szCs w:val="22"/>
        </w:rPr>
        <w:t>Lecturer.</w:t>
      </w:r>
      <w:r w:rsidRPr="00FD1745">
        <w:rPr>
          <w:rFonts w:asciiTheme="minorHAnsi" w:hAnsiTheme="minorHAnsi" w:cs="Arial"/>
          <w:sz w:val="22"/>
          <w:szCs w:val="22"/>
        </w:rPr>
        <w:t xml:space="preserve"> </w:t>
      </w:r>
    </w:p>
    <w:p w14:paraId="67683ADA" w14:textId="77777777"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2004</w:t>
      </w:r>
      <w:r w:rsidRPr="00FD1745">
        <w:rPr>
          <w:rFonts w:asciiTheme="minorHAnsi" w:hAnsiTheme="minorHAnsi" w:cs="Arial"/>
          <w:sz w:val="22"/>
          <w:szCs w:val="22"/>
        </w:rPr>
        <w:tab/>
        <w:t>PHPR 5272 Applied Pharmacokinetics [elective</w:t>
      </w:r>
      <w:r w:rsidR="00E937E8">
        <w:rPr>
          <w:rFonts w:asciiTheme="minorHAnsi" w:hAnsiTheme="minorHAnsi" w:cs="Arial"/>
          <w:sz w:val="22"/>
          <w:szCs w:val="22"/>
        </w:rPr>
        <w:t xml:space="preserve"> course</w:t>
      </w:r>
      <w:r w:rsidRPr="00FD1745">
        <w:rPr>
          <w:rFonts w:asciiTheme="minorHAnsi" w:hAnsiTheme="minorHAnsi" w:cs="Arial"/>
          <w:sz w:val="22"/>
          <w:szCs w:val="22"/>
        </w:rPr>
        <w:t xml:space="preserve">]: </w:t>
      </w:r>
      <w:r w:rsidRPr="00FD1745">
        <w:rPr>
          <w:rFonts w:asciiTheme="minorHAnsi" w:hAnsiTheme="minorHAnsi" w:cs="Arial"/>
          <w:i/>
          <w:sz w:val="22"/>
          <w:szCs w:val="22"/>
        </w:rPr>
        <w:t>Lecturer</w:t>
      </w:r>
      <w:r w:rsidRPr="00FD1745">
        <w:rPr>
          <w:rFonts w:asciiTheme="minorHAnsi" w:hAnsiTheme="minorHAnsi" w:cs="Arial"/>
          <w:sz w:val="22"/>
          <w:szCs w:val="22"/>
        </w:rPr>
        <w:t xml:space="preserve">. </w:t>
      </w:r>
    </w:p>
    <w:p w14:paraId="24A6B8E7" w14:textId="0A9223C3"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2003</w:t>
      </w:r>
      <w:r w:rsidRPr="00FD1745">
        <w:rPr>
          <w:rFonts w:asciiTheme="minorHAnsi" w:hAnsiTheme="minorHAnsi" w:cs="Arial"/>
          <w:sz w:val="22"/>
          <w:szCs w:val="22"/>
        </w:rPr>
        <w:tab/>
        <w:t xml:space="preserve">PHSCI 4224 Introduction to Patient Monitoring: </w:t>
      </w:r>
      <w:r w:rsidRPr="00FD1745">
        <w:rPr>
          <w:rFonts w:asciiTheme="minorHAnsi" w:hAnsiTheme="minorHAnsi" w:cs="Arial"/>
          <w:i/>
          <w:sz w:val="22"/>
          <w:szCs w:val="22"/>
        </w:rPr>
        <w:t>Lecturer.</w:t>
      </w:r>
      <w:r w:rsidR="0063632D">
        <w:rPr>
          <w:rFonts w:asciiTheme="minorHAnsi" w:hAnsiTheme="minorHAnsi" w:cs="Arial"/>
          <w:sz w:val="22"/>
          <w:szCs w:val="22"/>
        </w:rPr>
        <w:t xml:space="preserve"> </w:t>
      </w:r>
    </w:p>
    <w:p w14:paraId="2B104B7D" w14:textId="4BAC8572"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 xml:space="preserve">2002 – 2003 </w:t>
      </w:r>
      <w:r w:rsidRPr="00FD1745">
        <w:rPr>
          <w:rFonts w:asciiTheme="minorHAnsi" w:hAnsiTheme="minorHAnsi" w:cs="Arial"/>
          <w:sz w:val="22"/>
          <w:szCs w:val="22"/>
        </w:rPr>
        <w:tab/>
        <w:t xml:space="preserve">PHPR 4625 Therapeutics I Recitation: </w:t>
      </w:r>
      <w:r w:rsidRPr="00FD1745">
        <w:rPr>
          <w:rFonts w:asciiTheme="minorHAnsi" w:hAnsiTheme="minorHAnsi" w:cs="Arial"/>
          <w:i/>
          <w:sz w:val="22"/>
          <w:szCs w:val="22"/>
        </w:rPr>
        <w:t>Small Group Facilitator / Instructor</w:t>
      </w:r>
      <w:r w:rsidRPr="00FD1745">
        <w:rPr>
          <w:rFonts w:asciiTheme="minorHAnsi" w:hAnsiTheme="minorHAnsi" w:cs="Arial"/>
          <w:sz w:val="22"/>
          <w:szCs w:val="22"/>
        </w:rPr>
        <w:t>.</w:t>
      </w:r>
      <w:r w:rsidR="0063632D">
        <w:rPr>
          <w:rFonts w:asciiTheme="minorHAnsi" w:hAnsiTheme="minorHAnsi" w:cs="Arial"/>
          <w:sz w:val="22"/>
          <w:szCs w:val="22"/>
        </w:rPr>
        <w:t xml:space="preserve"> </w:t>
      </w:r>
    </w:p>
    <w:p w14:paraId="2B2CBE86" w14:textId="4EF54078"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2001</w:t>
      </w:r>
      <w:r w:rsidRPr="00FD1745">
        <w:rPr>
          <w:rFonts w:asciiTheme="minorHAnsi" w:hAnsiTheme="minorHAnsi" w:cs="Arial"/>
          <w:sz w:val="22"/>
          <w:szCs w:val="22"/>
        </w:rPr>
        <w:tab/>
        <w:t xml:space="preserve">PHPR 5692 Contemporary Issues in Pharmacy Practice: </w:t>
      </w:r>
      <w:r w:rsidRPr="00FD1745">
        <w:rPr>
          <w:rFonts w:asciiTheme="minorHAnsi" w:hAnsiTheme="minorHAnsi" w:cs="Arial"/>
          <w:i/>
          <w:sz w:val="22"/>
          <w:szCs w:val="22"/>
        </w:rPr>
        <w:t>Lecturer</w:t>
      </w:r>
      <w:r w:rsidRPr="00FD1745">
        <w:rPr>
          <w:rFonts w:asciiTheme="minorHAnsi" w:hAnsiTheme="minorHAnsi" w:cs="Arial"/>
          <w:sz w:val="22"/>
          <w:szCs w:val="22"/>
        </w:rPr>
        <w:t>.</w:t>
      </w:r>
      <w:r w:rsidR="0063632D">
        <w:rPr>
          <w:rFonts w:asciiTheme="minorHAnsi" w:hAnsiTheme="minorHAnsi" w:cs="Arial"/>
          <w:sz w:val="22"/>
          <w:szCs w:val="22"/>
        </w:rPr>
        <w:t xml:space="preserve"> </w:t>
      </w:r>
    </w:p>
    <w:p w14:paraId="6E95D26C" w14:textId="77777777" w:rsidR="00422B1D" w:rsidRPr="00FD1745" w:rsidRDefault="00422B1D" w:rsidP="00422B1D">
      <w:pPr>
        <w:tabs>
          <w:tab w:val="left" w:pos="720"/>
          <w:tab w:val="left" w:pos="2520"/>
        </w:tabs>
        <w:rPr>
          <w:rFonts w:asciiTheme="minorHAnsi" w:hAnsiTheme="minorHAnsi" w:cs="Arial"/>
          <w:b/>
          <w:sz w:val="22"/>
          <w:szCs w:val="22"/>
        </w:rPr>
      </w:pPr>
    </w:p>
    <w:p w14:paraId="04B67ED6" w14:textId="77777777" w:rsidR="00422B1D" w:rsidRPr="00FD1745" w:rsidRDefault="00422B1D" w:rsidP="00422B1D">
      <w:pPr>
        <w:rPr>
          <w:rFonts w:asciiTheme="minorHAnsi" w:hAnsiTheme="minorHAnsi" w:cs="Arial"/>
          <w:i/>
          <w:sz w:val="22"/>
          <w:szCs w:val="22"/>
          <w:u w:val="single"/>
        </w:rPr>
      </w:pPr>
      <w:r w:rsidRPr="00FD1745">
        <w:rPr>
          <w:rFonts w:asciiTheme="minorHAnsi" w:hAnsiTheme="minorHAnsi" w:cs="Arial"/>
          <w:i/>
          <w:sz w:val="22"/>
          <w:szCs w:val="22"/>
          <w:u w:val="single"/>
        </w:rPr>
        <w:t>UAMS College of Health Professions Physician Assistant Program: Previous Participation</w:t>
      </w:r>
    </w:p>
    <w:p w14:paraId="682C861F" w14:textId="77777777" w:rsidR="00422B1D" w:rsidRPr="00B2179B" w:rsidRDefault="00422B1D" w:rsidP="00422B1D">
      <w:pPr>
        <w:tabs>
          <w:tab w:val="left" w:pos="1800"/>
        </w:tabs>
        <w:spacing w:before="120"/>
        <w:ind w:left="1800" w:hanging="1800"/>
        <w:rPr>
          <w:rFonts w:asciiTheme="minorHAnsi" w:hAnsiTheme="minorHAnsi" w:cs="Arial"/>
          <w:sz w:val="22"/>
          <w:szCs w:val="22"/>
        </w:rPr>
      </w:pPr>
      <w:r w:rsidRPr="00B2179B">
        <w:rPr>
          <w:rFonts w:asciiTheme="minorHAnsi" w:hAnsiTheme="minorHAnsi" w:cs="Arial"/>
          <w:sz w:val="22"/>
          <w:szCs w:val="22"/>
        </w:rPr>
        <w:t xml:space="preserve">2012 – 2014 </w:t>
      </w:r>
      <w:r w:rsidRPr="00B2179B">
        <w:rPr>
          <w:rFonts w:asciiTheme="minorHAnsi" w:hAnsiTheme="minorHAnsi" w:cs="Arial"/>
          <w:sz w:val="22"/>
          <w:szCs w:val="22"/>
        </w:rPr>
        <w:tab/>
        <w:t>PAS 5252 Pharmacotherapy I: Course Coordinator.</w:t>
      </w:r>
    </w:p>
    <w:p w14:paraId="0F223DD0" w14:textId="77777777" w:rsidR="00422B1D" w:rsidRPr="00B2179B" w:rsidRDefault="00422B1D" w:rsidP="00422B1D">
      <w:pPr>
        <w:tabs>
          <w:tab w:val="left" w:pos="1800"/>
        </w:tabs>
        <w:spacing w:before="120"/>
        <w:ind w:left="1800" w:hanging="1800"/>
        <w:rPr>
          <w:rFonts w:asciiTheme="minorHAnsi" w:hAnsiTheme="minorHAnsi" w:cs="Arial"/>
          <w:sz w:val="22"/>
          <w:szCs w:val="22"/>
        </w:rPr>
      </w:pPr>
      <w:r w:rsidRPr="00B2179B">
        <w:rPr>
          <w:rFonts w:asciiTheme="minorHAnsi" w:hAnsiTheme="minorHAnsi" w:cs="Arial"/>
          <w:sz w:val="22"/>
          <w:szCs w:val="22"/>
        </w:rPr>
        <w:t>2012 – 2015</w:t>
      </w:r>
      <w:r w:rsidRPr="00B2179B">
        <w:rPr>
          <w:rFonts w:asciiTheme="minorHAnsi" w:hAnsiTheme="minorHAnsi" w:cs="Arial"/>
          <w:sz w:val="22"/>
          <w:szCs w:val="22"/>
        </w:rPr>
        <w:tab/>
        <w:t>PAS 5253 Pharmacotherapy II: Course Coordinator.</w:t>
      </w:r>
    </w:p>
    <w:p w14:paraId="1F023E56" w14:textId="355810DC" w:rsidR="00436D6E" w:rsidRDefault="00436D6E">
      <w:pPr>
        <w:rPr>
          <w:rFonts w:asciiTheme="minorHAnsi" w:hAnsiTheme="minorHAnsi" w:cs="Arial"/>
          <w:b/>
          <w:sz w:val="22"/>
          <w:szCs w:val="22"/>
        </w:rPr>
      </w:pPr>
    </w:p>
    <w:p w14:paraId="18FC4A54" w14:textId="77777777" w:rsidR="00422B1D" w:rsidRPr="00FD1745" w:rsidRDefault="00422B1D" w:rsidP="00422B1D">
      <w:pPr>
        <w:spacing w:before="120"/>
        <w:rPr>
          <w:rFonts w:asciiTheme="minorHAnsi" w:hAnsiTheme="minorHAnsi" w:cs="Arial"/>
          <w:sz w:val="22"/>
          <w:szCs w:val="22"/>
        </w:rPr>
      </w:pPr>
      <w:r w:rsidRPr="00B2179B">
        <w:rPr>
          <w:rFonts w:asciiTheme="minorHAnsi" w:hAnsiTheme="minorHAnsi" w:cs="Arial"/>
          <w:i/>
          <w:sz w:val="22"/>
          <w:szCs w:val="22"/>
          <w:u w:val="single"/>
        </w:rPr>
        <w:t>UAMS College of Nursing: Previous Participation</w:t>
      </w:r>
    </w:p>
    <w:p w14:paraId="21BC3236" w14:textId="59422389" w:rsidR="00846145" w:rsidRDefault="00422B1D" w:rsidP="00846145">
      <w:pPr>
        <w:pStyle w:val="BodyText2"/>
        <w:tabs>
          <w:tab w:val="clear" w:pos="720"/>
          <w:tab w:val="left" w:pos="1800"/>
        </w:tabs>
        <w:spacing w:before="120"/>
        <w:ind w:left="1800" w:hanging="1800"/>
        <w:rPr>
          <w:rFonts w:asciiTheme="minorHAnsi" w:hAnsiTheme="minorHAnsi" w:cs="Arial"/>
          <w:b/>
          <w:noProof w:val="0"/>
          <w:szCs w:val="22"/>
        </w:rPr>
      </w:pPr>
      <w:r w:rsidRPr="00FD1745">
        <w:rPr>
          <w:rFonts w:asciiTheme="minorHAnsi" w:hAnsiTheme="minorHAnsi" w:cs="Arial"/>
          <w:noProof w:val="0"/>
          <w:szCs w:val="22"/>
        </w:rPr>
        <w:t>2002</w:t>
      </w:r>
      <w:r w:rsidRPr="00FD1745">
        <w:rPr>
          <w:rFonts w:asciiTheme="minorHAnsi" w:hAnsiTheme="minorHAnsi" w:cs="Arial"/>
          <w:noProof w:val="0"/>
          <w:szCs w:val="22"/>
        </w:rPr>
        <w:tab/>
        <w:t>NUSC 5043 Clinical Pharmacology and Therapeutics in Advanced Nursing Practice [</w:t>
      </w:r>
      <w:proofErr w:type="gramStart"/>
      <w:r w:rsidRPr="00FD1745">
        <w:rPr>
          <w:rFonts w:asciiTheme="minorHAnsi" w:hAnsiTheme="minorHAnsi" w:cs="Arial"/>
          <w:noProof w:val="0"/>
          <w:szCs w:val="22"/>
        </w:rPr>
        <w:t>Masters</w:t>
      </w:r>
      <w:proofErr w:type="gramEnd"/>
      <w:r w:rsidRPr="00FD1745">
        <w:rPr>
          <w:rFonts w:asciiTheme="minorHAnsi" w:hAnsiTheme="minorHAnsi" w:cs="Arial"/>
          <w:noProof w:val="0"/>
          <w:szCs w:val="22"/>
        </w:rPr>
        <w:t xml:space="preserve"> level graduate course]: </w:t>
      </w:r>
      <w:r w:rsidRPr="00FD1745">
        <w:rPr>
          <w:rFonts w:asciiTheme="minorHAnsi" w:hAnsiTheme="minorHAnsi" w:cs="Arial"/>
          <w:i/>
          <w:noProof w:val="0"/>
          <w:szCs w:val="22"/>
        </w:rPr>
        <w:t>Lecturer.</w:t>
      </w:r>
      <w:r w:rsidR="0063632D">
        <w:rPr>
          <w:rFonts w:asciiTheme="minorHAnsi" w:hAnsiTheme="minorHAnsi" w:cs="Arial"/>
          <w:noProof w:val="0"/>
          <w:szCs w:val="22"/>
        </w:rPr>
        <w:t xml:space="preserve"> </w:t>
      </w:r>
    </w:p>
    <w:p w14:paraId="4BDF1636" w14:textId="77777777" w:rsidR="00846145" w:rsidRDefault="00846145" w:rsidP="00846145">
      <w:pPr>
        <w:pStyle w:val="BodyText2"/>
        <w:tabs>
          <w:tab w:val="clear" w:pos="720"/>
          <w:tab w:val="left" w:pos="1800"/>
        </w:tabs>
        <w:ind w:left="1800" w:hanging="1800"/>
        <w:rPr>
          <w:rFonts w:asciiTheme="minorHAnsi" w:hAnsiTheme="minorHAnsi" w:cs="Arial"/>
          <w:b/>
          <w:noProof w:val="0"/>
          <w:szCs w:val="22"/>
        </w:rPr>
      </w:pPr>
    </w:p>
    <w:p w14:paraId="728B6955" w14:textId="77777777" w:rsidR="0075795D" w:rsidRDefault="0075795D">
      <w:pPr>
        <w:rPr>
          <w:rFonts w:asciiTheme="minorHAnsi" w:hAnsiTheme="minorHAnsi" w:cs="Arial"/>
          <w:b/>
          <w:sz w:val="22"/>
          <w:szCs w:val="22"/>
        </w:rPr>
      </w:pPr>
      <w:r>
        <w:rPr>
          <w:rFonts w:asciiTheme="minorHAnsi" w:hAnsiTheme="minorHAnsi" w:cs="Arial"/>
          <w:b/>
          <w:szCs w:val="22"/>
        </w:rPr>
        <w:br w:type="page"/>
      </w:r>
    </w:p>
    <w:p w14:paraId="4863F23A" w14:textId="427A8D4C" w:rsidR="00422B1D" w:rsidRPr="00846145" w:rsidRDefault="00422B1D" w:rsidP="00846145">
      <w:pPr>
        <w:pStyle w:val="BodyText2"/>
        <w:tabs>
          <w:tab w:val="clear" w:pos="720"/>
          <w:tab w:val="left" w:pos="1800"/>
        </w:tabs>
        <w:spacing w:before="120"/>
        <w:ind w:left="1800" w:hanging="1800"/>
        <w:rPr>
          <w:rFonts w:asciiTheme="minorHAnsi" w:hAnsiTheme="minorHAnsi" w:cs="Arial"/>
          <w:b/>
          <w:noProof w:val="0"/>
          <w:szCs w:val="22"/>
        </w:rPr>
      </w:pPr>
      <w:r w:rsidRPr="00FD1745">
        <w:rPr>
          <w:rFonts w:asciiTheme="minorHAnsi" w:hAnsiTheme="minorHAnsi" w:cs="Arial"/>
          <w:b/>
          <w:noProof w:val="0"/>
          <w:szCs w:val="22"/>
        </w:rPr>
        <w:lastRenderedPageBreak/>
        <w:t>EXPERIENTIAL INSTRUCTION</w:t>
      </w:r>
    </w:p>
    <w:p w14:paraId="3D508864" w14:textId="77777777" w:rsidR="00422B1D" w:rsidRPr="00FD1745" w:rsidRDefault="00422B1D" w:rsidP="00422B1D">
      <w:pPr>
        <w:tabs>
          <w:tab w:val="left" w:pos="720"/>
          <w:tab w:val="left" w:pos="2520"/>
        </w:tabs>
        <w:rPr>
          <w:rFonts w:asciiTheme="minorHAnsi" w:hAnsiTheme="minorHAnsi" w:cs="Arial"/>
          <w:i/>
          <w:sz w:val="22"/>
          <w:szCs w:val="22"/>
          <w:u w:val="single"/>
        </w:rPr>
      </w:pPr>
    </w:p>
    <w:p w14:paraId="558D3EB1" w14:textId="77777777" w:rsidR="00422B1D" w:rsidRPr="00FD1745" w:rsidRDefault="00422B1D" w:rsidP="00422B1D">
      <w:pPr>
        <w:tabs>
          <w:tab w:val="left" w:pos="720"/>
          <w:tab w:val="left" w:pos="2520"/>
        </w:tabs>
        <w:rPr>
          <w:rFonts w:asciiTheme="minorHAnsi" w:hAnsiTheme="minorHAnsi" w:cs="Arial"/>
          <w:i/>
          <w:sz w:val="22"/>
          <w:szCs w:val="22"/>
          <w:u w:val="single"/>
        </w:rPr>
      </w:pPr>
      <w:r w:rsidRPr="00014631">
        <w:rPr>
          <w:rFonts w:asciiTheme="minorHAnsi" w:hAnsiTheme="minorHAnsi" w:cs="Arial"/>
          <w:i/>
          <w:sz w:val="22"/>
          <w:szCs w:val="22"/>
          <w:u w:val="single"/>
        </w:rPr>
        <w:t>College of Pharmacy: Current Participation</w:t>
      </w:r>
    </w:p>
    <w:p w14:paraId="7DBCC4B9" w14:textId="57D92225" w:rsidR="00A24DCC" w:rsidRPr="009B5DEF" w:rsidRDefault="00FD5FD3" w:rsidP="00A24DCC">
      <w:pPr>
        <w:tabs>
          <w:tab w:val="left" w:pos="1800"/>
        </w:tabs>
        <w:spacing w:before="120"/>
        <w:ind w:left="1800" w:hanging="1800"/>
        <w:rPr>
          <w:rFonts w:asciiTheme="minorHAnsi" w:hAnsiTheme="minorHAnsi" w:cs="Arial"/>
          <w:sz w:val="22"/>
          <w:szCs w:val="22"/>
        </w:rPr>
      </w:pPr>
      <w:r>
        <w:rPr>
          <w:rFonts w:asciiTheme="minorHAnsi" w:hAnsiTheme="minorHAnsi" w:cs="Arial"/>
          <w:sz w:val="22"/>
          <w:szCs w:val="22"/>
        </w:rPr>
        <w:t>2022</w:t>
      </w:r>
      <w:r w:rsidR="00A24DCC" w:rsidRPr="00FD1745">
        <w:rPr>
          <w:rFonts w:asciiTheme="minorHAnsi" w:hAnsiTheme="minorHAnsi" w:cs="Arial"/>
          <w:sz w:val="22"/>
          <w:szCs w:val="22"/>
        </w:rPr>
        <w:t xml:space="preserve"> – </w:t>
      </w:r>
      <w:r>
        <w:rPr>
          <w:rFonts w:asciiTheme="minorHAnsi" w:hAnsiTheme="minorHAnsi" w:cs="Arial"/>
          <w:sz w:val="22"/>
          <w:szCs w:val="22"/>
        </w:rPr>
        <w:t>present</w:t>
      </w:r>
      <w:r w:rsidR="00A24DCC" w:rsidRPr="00FD1745">
        <w:rPr>
          <w:rFonts w:asciiTheme="minorHAnsi" w:hAnsiTheme="minorHAnsi" w:cs="Arial"/>
          <w:sz w:val="22"/>
          <w:szCs w:val="22"/>
        </w:rPr>
        <w:tab/>
      </w:r>
      <w:r w:rsidR="00A24DCC">
        <w:rPr>
          <w:rFonts w:asciiTheme="minorHAnsi" w:hAnsiTheme="minorHAnsi" w:cs="Arial"/>
          <w:sz w:val="22"/>
          <w:szCs w:val="22"/>
        </w:rPr>
        <w:t>Co-</w:t>
      </w:r>
      <w:r w:rsidR="00A24DCC" w:rsidRPr="00FD1745">
        <w:rPr>
          <w:rFonts w:asciiTheme="minorHAnsi" w:hAnsiTheme="minorHAnsi" w:cs="Arial"/>
          <w:sz w:val="22"/>
          <w:szCs w:val="22"/>
        </w:rPr>
        <w:t xml:space="preserve">Preceptor, UAMS College of Pharmacy PGY2 </w:t>
      </w:r>
      <w:r>
        <w:rPr>
          <w:rFonts w:asciiTheme="minorHAnsi" w:hAnsiTheme="minorHAnsi" w:cs="Arial"/>
          <w:sz w:val="22"/>
          <w:szCs w:val="22"/>
        </w:rPr>
        <w:t>Population Health Management and Data Analytics</w:t>
      </w:r>
      <w:r w:rsidR="00A24DCC">
        <w:rPr>
          <w:rFonts w:asciiTheme="minorHAnsi" w:hAnsiTheme="minorHAnsi" w:cs="Arial"/>
          <w:sz w:val="22"/>
          <w:szCs w:val="22"/>
        </w:rPr>
        <w:t xml:space="preserve"> Residency </w:t>
      </w:r>
      <w:r w:rsidR="00A24DCC" w:rsidRPr="00FD1745">
        <w:rPr>
          <w:rFonts w:asciiTheme="minorHAnsi" w:hAnsiTheme="minorHAnsi" w:cs="Arial"/>
          <w:sz w:val="22"/>
          <w:szCs w:val="22"/>
        </w:rPr>
        <w:t>(required 12-month longitudinal academic rotation)</w:t>
      </w:r>
    </w:p>
    <w:p w14:paraId="33083BDC" w14:textId="77777777" w:rsidR="00894604" w:rsidRPr="007877E4" w:rsidRDefault="003243B2" w:rsidP="007877E4">
      <w:pPr>
        <w:tabs>
          <w:tab w:val="left" w:pos="1800"/>
        </w:tabs>
        <w:spacing w:before="120"/>
        <w:ind w:left="1800" w:hanging="1800"/>
        <w:rPr>
          <w:rFonts w:asciiTheme="minorHAnsi" w:hAnsiTheme="minorHAnsi" w:cs="Arial"/>
          <w:sz w:val="22"/>
          <w:szCs w:val="22"/>
        </w:rPr>
      </w:pPr>
      <w:r w:rsidRPr="004624B6">
        <w:rPr>
          <w:rFonts w:asciiTheme="minorHAnsi" w:hAnsiTheme="minorHAnsi" w:cs="Arial"/>
          <w:sz w:val="22"/>
          <w:szCs w:val="22"/>
        </w:rPr>
        <w:t>2017 – present</w:t>
      </w:r>
      <w:r w:rsidRPr="004624B6">
        <w:rPr>
          <w:rFonts w:asciiTheme="minorHAnsi" w:hAnsiTheme="minorHAnsi" w:cs="Arial"/>
          <w:sz w:val="22"/>
          <w:szCs w:val="22"/>
        </w:rPr>
        <w:tab/>
        <w:t>Faculty Interest Group (FIG) monthly discussion leader for residents and fellows</w:t>
      </w:r>
    </w:p>
    <w:p w14:paraId="3C4C5585" w14:textId="77777777" w:rsidR="0031364B" w:rsidRPr="00FD1745" w:rsidRDefault="0031364B" w:rsidP="0031364B">
      <w:pPr>
        <w:tabs>
          <w:tab w:val="left" w:pos="720"/>
          <w:tab w:val="left" w:pos="2520"/>
        </w:tabs>
        <w:spacing w:before="120"/>
        <w:rPr>
          <w:rFonts w:asciiTheme="minorHAnsi" w:hAnsiTheme="minorHAnsi" w:cs="Arial"/>
          <w:i/>
          <w:sz w:val="22"/>
          <w:szCs w:val="22"/>
          <w:u w:val="single"/>
        </w:rPr>
      </w:pPr>
      <w:r w:rsidRPr="00FD1745">
        <w:rPr>
          <w:rFonts w:asciiTheme="minorHAnsi" w:hAnsiTheme="minorHAnsi" w:cs="Arial"/>
          <w:i/>
          <w:sz w:val="22"/>
          <w:szCs w:val="22"/>
          <w:u w:val="single"/>
        </w:rPr>
        <w:t>College of Pharmacy: Previous Participation</w:t>
      </w:r>
    </w:p>
    <w:p w14:paraId="4DDACEF6" w14:textId="77777777" w:rsidR="00A24DCC" w:rsidRDefault="00A24DCC" w:rsidP="00A24DCC">
      <w:pPr>
        <w:tabs>
          <w:tab w:val="left" w:pos="1800"/>
        </w:tabs>
        <w:spacing w:before="120"/>
        <w:ind w:left="1800" w:hanging="1800"/>
        <w:rPr>
          <w:rFonts w:asciiTheme="minorHAnsi" w:hAnsiTheme="minorHAnsi" w:cs="Arial"/>
          <w:sz w:val="22"/>
          <w:szCs w:val="22"/>
        </w:rPr>
      </w:pPr>
      <w:r>
        <w:rPr>
          <w:rFonts w:asciiTheme="minorHAnsi" w:hAnsiTheme="minorHAnsi" w:cs="Arial"/>
          <w:sz w:val="22"/>
          <w:szCs w:val="22"/>
        </w:rPr>
        <w:t>2020 – 2022</w:t>
      </w:r>
      <w:r>
        <w:rPr>
          <w:rFonts w:asciiTheme="minorHAnsi" w:hAnsiTheme="minorHAnsi" w:cs="Arial"/>
          <w:sz w:val="22"/>
          <w:szCs w:val="22"/>
        </w:rPr>
        <w:tab/>
      </w:r>
      <w:r w:rsidRPr="00FD1745">
        <w:rPr>
          <w:rFonts w:asciiTheme="minorHAnsi" w:hAnsiTheme="minorHAnsi" w:cs="Arial"/>
          <w:sz w:val="22"/>
          <w:szCs w:val="22"/>
        </w:rPr>
        <w:t xml:space="preserve">Preceptor, </w:t>
      </w:r>
      <w:r>
        <w:rPr>
          <w:rFonts w:asciiTheme="minorHAnsi" w:hAnsiTheme="minorHAnsi" w:cs="Arial"/>
          <w:sz w:val="22"/>
          <w:szCs w:val="22"/>
        </w:rPr>
        <w:t>UAMS College of Pharmacy PGY2 Ambulatory Care Residency (elective 12-month longitudinal academic rotation)</w:t>
      </w:r>
    </w:p>
    <w:p w14:paraId="5E4281D1" w14:textId="77777777" w:rsidR="00A24DCC" w:rsidRPr="009B5DEF" w:rsidRDefault="00A24DCC" w:rsidP="00A24DCC">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 xml:space="preserve">2017 – </w:t>
      </w:r>
      <w:r>
        <w:rPr>
          <w:rFonts w:asciiTheme="minorHAnsi" w:hAnsiTheme="minorHAnsi" w:cs="Arial"/>
          <w:sz w:val="22"/>
          <w:szCs w:val="22"/>
        </w:rPr>
        <w:t>2022</w:t>
      </w:r>
      <w:r w:rsidRPr="00FD1745">
        <w:rPr>
          <w:rFonts w:asciiTheme="minorHAnsi" w:hAnsiTheme="minorHAnsi" w:cs="Arial"/>
          <w:sz w:val="22"/>
          <w:szCs w:val="22"/>
        </w:rPr>
        <w:tab/>
      </w:r>
      <w:r>
        <w:rPr>
          <w:rFonts w:asciiTheme="minorHAnsi" w:hAnsiTheme="minorHAnsi" w:cs="Arial"/>
          <w:sz w:val="22"/>
          <w:szCs w:val="22"/>
        </w:rPr>
        <w:t>Co-</w:t>
      </w:r>
      <w:r w:rsidRPr="00FD1745">
        <w:rPr>
          <w:rFonts w:asciiTheme="minorHAnsi" w:hAnsiTheme="minorHAnsi" w:cs="Arial"/>
          <w:sz w:val="22"/>
          <w:szCs w:val="22"/>
        </w:rPr>
        <w:t>Preceptor, UAMS College of Pharmacy PGY2 Geriatrics</w:t>
      </w:r>
      <w:r>
        <w:rPr>
          <w:rFonts w:asciiTheme="minorHAnsi" w:hAnsiTheme="minorHAnsi" w:cs="Arial"/>
          <w:sz w:val="22"/>
          <w:szCs w:val="22"/>
        </w:rPr>
        <w:t xml:space="preserve"> Residency </w:t>
      </w:r>
      <w:r w:rsidRPr="00FD1745">
        <w:rPr>
          <w:rFonts w:asciiTheme="minorHAnsi" w:hAnsiTheme="minorHAnsi" w:cs="Arial"/>
          <w:sz w:val="22"/>
          <w:szCs w:val="22"/>
        </w:rPr>
        <w:t>(required 12-month longitudinal academic rotation)</w:t>
      </w:r>
    </w:p>
    <w:p w14:paraId="2C854D65" w14:textId="77777777" w:rsidR="00A24DCC" w:rsidRDefault="00A24DCC" w:rsidP="00A24DCC">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201</w:t>
      </w:r>
      <w:r>
        <w:rPr>
          <w:rFonts w:asciiTheme="minorHAnsi" w:hAnsiTheme="minorHAnsi" w:cs="Arial"/>
          <w:sz w:val="22"/>
          <w:szCs w:val="22"/>
        </w:rPr>
        <w:t>4</w:t>
      </w:r>
      <w:r w:rsidRPr="00FD1745">
        <w:rPr>
          <w:rFonts w:asciiTheme="minorHAnsi" w:hAnsiTheme="minorHAnsi" w:cs="Arial"/>
          <w:sz w:val="22"/>
          <w:szCs w:val="22"/>
        </w:rPr>
        <w:t xml:space="preserve"> – </w:t>
      </w:r>
      <w:r>
        <w:rPr>
          <w:rFonts w:asciiTheme="minorHAnsi" w:hAnsiTheme="minorHAnsi" w:cs="Arial"/>
          <w:sz w:val="22"/>
          <w:szCs w:val="22"/>
        </w:rPr>
        <w:t>2022</w:t>
      </w:r>
      <w:r w:rsidRPr="00FD1745">
        <w:rPr>
          <w:rFonts w:asciiTheme="minorHAnsi" w:hAnsiTheme="minorHAnsi" w:cs="Arial"/>
          <w:sz w:val="22"/>
          <w:szCs w:val="22"/>
        </w:rPr>
        <w:tab/>
        <w:t xml:space="preserve">Preceptor, Central Arkansas Veterans Healthcare System </w:t>
      </w:r>
      <w:r>
        <w:rPr>
          <w:rFonts w:asciiTheme="minorHAnsi" w:hAnsiTheme="minorHAnsi" w:cs="Arial"/>
          <w:sz w:val="22"/>
          <w:szCs w:val="22"/>
        </w:rPr>
        <w:t>(</w:t>
      </w:r>
      <w:r w:rsidRPr="00FD1745">
        <w:rPr>
          <w:rFonts w:asciiTheme="minorHAnsi" w:hAnsiTheme="minorHAnsi" w:cs="Arial"/>
          <w:sz w:val="22"/>
          <w:szCs w:val="22"/>
        </w:rPr>
        <w:t>12-month longitudinal academic rotation)</w:t>
      </w:r>
      <w:r>
        <w:rPr>
          <w:rFonts w:asciiTheme="minorHAnsi" w:hAnsiTheme="minorHAnsi" w:cs="Arial"/>
          <w:sz w:val="22"/>
          <w:szCs w:val="22"/>
        </w:rPr>
        <w:t>:</w:t>
      </w:r>
    </w:p>
    <w:p w14:paraId="10F6D444" w14:textId="77777777" w:rsidR="00A24DCC" w:rsidRDefault="00A24DCC" w:rsidP="00A24DCC">
      <w:pPr>
        <w:tabs>
          <w:tab w:val="left" w:pos="1800"/>
        </w:tabs>
        <w:ind w:left="1800" w:hanging="1800"/>
        <w:rPr>
          <w:rFonts w:asciiTheme="minorHAnsi" w:hAnsiTheme="minorHAnsi" w:cs="Arial"/>
          <w:sz w:val="22"/>
          <w:szCs w:val="22"/>
        </w:rPr>
      </w:pPr>
      <w:r>
        <w:rPr>
          <w:rFonts w:asciiTheme="minorHAnsi" w:hAnsiTheme="minorHAnsi" w:cs="Arial"/>
          <w:sz w:val="22"/>
          <w:szCs w:val="22"/>
        </w:rPr>
        <w:tab/>
        <w:t>PGY2 Ambulatory Care Pharmacy Residency (required rotation)</w:t>
      </w:r>
    </w:p>
    <w:p w14:paraId="6839ED7F" w14:textId="77777777" w:rsidR="00A24DCC" w:rsidRDefault="00A24DCC" w:rsidP="00A24DCC">
      <w:pPr>
        <w:tabs>
          <w:tab w:val="left" w:pos="1800"/>
        </w:tabs>
        <w:ind w:left="1800" w:hanging="1800"/>
        <w:rPr>
          <w:rFonts w:asciiTheme="minorHAnsi" w:hAnsiTheme="minorHAnsi" w:cs="Arial"/>
          <w:sz w:val="22"/>
          <w:szCs w:val="22"/>
        </w:rPr>
      </w:pPr>
      <w:r>
        <w:rPr>
          <w:rFonts w:asciiTheme="minorHAnsi" w:hAnsiTheme="minorHAnsi" w:cs="Arial"/>
          <w:sz w:val="22"/>
          <w:szCs w:val="22"/>
        </w:rPr>
        <w:tab/>
      </w:r>
      <w:r w:rsidRPr="00FD1745">
        <w:rPr>
          <w:rFonts w:asciiTheme="minorHAnsi" w:hAnsiTheme="minorHAnsi" w:cs="Arial"/>
          <w:sz w:val="22"/>
          <w:szCs w:val="22"/>
        </w:rPr>
        <w:t xml:space="preserve">PGY2 </w:t>
      </w:r>
      <w:r>
        <w:rPr>
          <w:rFonts w:asciiTheme="minorHAnsi" w:hAnsiTheme="minorHAnsi" w:cs="Arial"/>
          <w:sz w:val="22"/>
          <w:szCs w:val="22"/>
        </w:rPr>
        <w:t>Pain &amp; Palliative</w:t>
      </w:r>
      <w:r w:rsidRPr="00FD1745">
        <w:rPr>
          <w:rFonts w:asciiTheme="minorHAnsi" w:hAnsiTheme="minorHAnsi" w:cs="Arial"/>
          <w:sz w:val="22"/>
          <w:szCs w:val="22"/>
        </w:rPr>
        <w:t xml:space="preserve"> Care </w:t>
      </w:r>
      <w:r>
        <w:rPr>
          <w:rFonts w:asciiTheme="minorHAnsi" w:hAnsiTheme="minorHAnsi" w:cs="Arial"/>
          <w:sz w:val="22"/>
          <w:szCs w:val="22"/>
        </w:rPr>
        <w:t xml:space="preserve">Pharmacy </w:t>
      </w:r>
      <w:r w:rsidRPr="00FD1745">
        <w:rPr>
          <w:rFonts w:asciiTheme="minorHAnsi" w:hAnsiTheme="minorHAnsi" w:cs="Arial"/>
          <w:sz w:val="22"/>
          <w:szCs w:val="22"/>
        </w:rPr>
        <w:t>Residency (</w:t>
      </w:r>
      <w:r>
        <w:rPr>
          <w:rFonts w:asciiTheme="minorHAnsi" w:hAnsiTheme="minorHAnsi" w:cs="Arial"/>
          <w:sz w:val="22"/>
          <w:szCs w:val="22"/>
        </w:rPr>
        <w:t>elective rotation)</w:t>
      </w:r>
    </w:p>
    <w:p w14:paraId="11591534" w14:textId="77777777" w:rsidR="00A24DCC" w:rsidRDefault="00A24DCC" w:rsidP="00A24DCC">
      <w:pPr>
        <w:tabs>
          <w:tab w:val="left" w:pos="1800"/>
        </w:tabs>
        <w:ind w:left="1800" w:hanging="1800"/>
        <w:rPr>
          <w:rFonts w:asciiTheme="minorHAnsi" w:hAnsiTheme="minorHAnsi" w:cs="Arial"/>
          <w:sz w:val="22"/>
          <w:szCs w:val="22"/>
        </w:rPr>
      </w:pPr>
      <w:r>
        <w:rPr>
          <w:rFonts w:asciiTheme="minorHAnsi" w:hAnsiTheme="minorHAnsi" w:cs="Arial"/>
          <w:sz w:val="22"/>
          <w:szCs w:val="22"/>
        </w:rPr>
        <w:tab/>
        <w:t>PGY2 Geriatrics Pharmacy Residency (elective rotation)</w:t>
      </w:r>
    </w:p>
    <w:p w14:paraId="2B1ACF27" w14:textId="77777777" w:rsidR="00FA7DE0" w:rsidRPr="004624B6" w:rsidRDefault="00FA7DE0" w:rsidP="00FA7DE0">
      <w:pPr>
        <w:tabs>
          <w:tab w:val="left" w:pos="1800"/>
        </w:tabs>
        <w:spacing w:before="120"/>
        <w:ind w:left="1800" w:hanging="1800"/>
        <w:rPr>
          <w:rFonts w:asciiTheme="minorHAnsi" w:hAnsiTheme="minorHAnsi" w:cs="Arial"/>
          <w:sz w:val="22"/>
          <w:szCs w:val="22"/>
        </w:rPr>
      </w:pPr>
      <w:r w:rsidRPr="004624B6">
        <w:rPr>
          <w:rFonts w:asciiTheme="minorHAnsi" w:hAnsiTheme="minorHAnsi" w:cs="Arial"/>
          <w:sz w:val="22"/>
          <w:szCs w:val="22"/>
        </w:rPr>
        <w:t>2018</w:t>
      </w:r>
      <w:r w:rsidRPr="004624B6">
        <w:rPr>
          <w:rFonts w:asciiTheme="minorHAnsi" w:hAnsiTheme="minorHAnsi" w:cs="Arial"/>
          <w:sz w:val="22"/>
          <w:szCs w:val="22"/>
        </w:rPr>
        <w:tab/>
        <w:t>Preceptor, Academic Research Advanced Pharmacy Practice Experience</w:t>
      </w:r>
    </w:p>
    <w:p w14:paraId="3E89CA42" w14:textId="77777777" w:rsidR="00FA7DE0" w:rsidRPr="004624B6" w:rsidRDefault="00FA7DE0" w:rsidP="00FA7DE0">
      <w:pPr>
        <w:tabs>
          <w:tab w:val="left" w:pos="1800"/>
        </w:tabs>
        <w:spacing w:before="120"/>
        <w:ind w:left="1800" w:hanging="1800"/>
        <w:rPr>
          <w:rFonts w:asciiTheme="minorHAnsi" w:hAnsiTheme="minorHAnsi" w:cs="Arial"/>
          <w:sz w:val="22"/>
          <w:szCs w:val="22"/>
        </w:rPr>
      </w:pPr>
      <w:r w:rsidRPr="004624B6">
        <w:rPr>
          <w:rFonts w:asciiTheme="minorHAnsi" w:hAnsiTheme="minorHAnsi" w:cs="Arial"/>
          <w:sz w:val="22"/>
          <w:szCs w:val="22"/>
        </w:rPr>
        <w:t xml:space="preserve">2018 </w:t>
      </w:r>
      <w:r w:rsidRPr="004624B6">
        <w:rPr>
          <w:rFonts w:asciiTheme="minorHAnsi" w:hAnsiTheme="minorHAnsi" w:cs="Arial"/>
          <w:sz w:val="22"/>
          <w:szCs w:val="22"/>
        </w:rPr>
        <w:tab/>
        <w:t xml:space="preserve">Community Pharmacy Residency Seminar series. </w:t>
      </w:r>
      <w:r w:rsidRPr="004624B6">
        <w:rPr>
          <w:rFonts w:asciiTheme="minorHAnsi" w:hAnsiTheme="minorHAnsi" w:cs="Arial"/>
          <w:i/>
          <w:sz w:val="22"/>
          <w:szCs w:val="22"/>
        </w:rPr>
        <w:t xml:space="preserve">Discussion leader. Your First Position After Residency: Navigating, Interview Preparation, Negotiations. </w:t>
      </w:r>
    </w:p>
    <w:p w14:paraId="47211D91" w14:textId="77777777" w:rsidR="00422B1D" w:rsidRPr="004624B6" w:rsidRDefault="00422B1D" w:rsidP="00422B1D">
      <w:pPr>
        <w:tabs>
          <w:tab w:val="left" w:pos="1800"/>
        </w:tabs>
        <w:spacing w:before="120"/>
        <w:ind w:left="1800" w:hanging="1800"/>
        <w:rPr>
          <w:rFonts w:asciiTheme="minorHAnsi" w:hAnsiTheme="minorHAnsi" w:cs="Arial"/>
          <w:sz w:val="22"/>
          <w:szCs w:val="22"/>
        </w:rPr>
      </w:pPr>
      <w:r w:rsidRPr="004624B6">
        <w:rPr>
          <w:rFonts w:asciiTheme="minorHAnsi" w:hAnsiTheme="minorHAnsi" w:cs="Arial"/>
          <w:sz w:val="22"/>
          <w:szCs w:val="22"/>
        </w:rPr>
        <w:t>2012 – 2014</w:t>
      </w:r>
      <w:r w:rsidRPr="004624B6">
        <w:rPr>
          <w:rFonts w:asciiTheme="minorHAnsi" w:hAnsiTheme="minorHAnsi" w:cs="Arial"/>
          <w:sz w:val="22"/>
          <w:szCs w:val="22"/>
        </w:rPr>
        <w:tab/>
        <w:t xml:space="preserve">Preceptor, Central Arkansas Veterans Healthcare System PGY1 Pharmacy Residency (academic rotation). </w:t>
      </w:r>
    </w:p>
    <w:p w14:paraId="5C782A7A" w14:textId="733AAA24" w:rsidR="00D45897" w:rsidRPr="004624B6" w:rsidRDefault="00422B1D" w:rsidP="00F24113">
      <w:pPr>
        <w:tabs>
          <w:tab w:val="left" w:pos="1800"/>
        </w:tabs>
        <w:spacing w:before="120"/>
        <w:ind w:left="1800" w:hanging="1800"/>
        <w:rPr>
          <w:rFonts w:asciiTheme="minorHAnsi" w:hAnsiTheme="minorHAnsi" w:cs="Arial"/>
          <w:sz w:val="22"/>
          <w:szCs w:val="22"/>
        </w:rPr>
      </w:pPr>
      <w:r w:rsidRPr="004624B6">
        <w:rPr>
          <w:rFonts w:asciiTheme="minorHAnsi" w:hAnsiTheme="minorHAnsi" w:cs="Arial"/>
          <w:sz w:val="22"/>
          <w:szCs w:val="22"/>
        </w:rPr>
        <w:t>2003 – 2014</w:t>
      </w:r>
      <w:r w:rsidR="0063632D">
        <w:rPr>
          <w:rFonts w:asciiTheme="minorHAnsi" w:hAnsiTheme="minorHAnsi" w:cs="Arial"/>
          <w:sz w:val="22"/>
          <w:szCs w:val="22"/>
        </w:rPr>
        <w:t xml:space="preserve"> </w:t>
      </w:r>
      <w:r w:rsidRPr="004624B6">
        <w:rPr>
          <w:rFonts w:asciiTheme="minorHAnsi" w:hAnsiTheme="minorHAnsi" w:cs="Arial"/>
          <w:sz w:val="22"/>
          <w:szCs w:val="22"/>
        </w:rPr>
        <w:tab/>
        <w:t xml:space="preserve">Preceptor, UAMS Medical Center Pharmacy Residency (cardiovascular medicine and academic rotations). </w:t>
      </w:r>
    </w:p>
    <w:p w14:paraId="09026C41" w14:textId="77777777" w:rsidR="00422B1D" w:rsidRPr="00FD1745" w:rsidRDefault="00422B1D" w:rsidP="00422B1D">
      <w:pPr>
        <w:tabs>
          <w:tab w:val="left" w:pos="1800"/>
        </w:tabs>
        <w:spacing w:before="120"/>
        <w:ind w:left="1800" w:hanging="1800"/>
        <w:rPr>
          <w:rFonts w:asciiTheme="minorHAnsi" w:hAnsiTheme="minorHAnsi" w:cs="Arial"/>
          <w:sz w:val="22"/>
          <w:szCs w:val="22"/>
        </w:rPr>
      </w:pPr>
      <w:r w:rsidRPr="004624B6">
        <w:rPr>
          <w:rFonts w:asciiTheme="minorHAnsi" w:hAnsiTheme="minorHAnsi" w:cs="Arial"/>
          <w:sz w:val="22"/>
          <w:szCs w:val="22"/>
        </w:rPr>
        <w:t xml:space="preserve">2009 – 2013 </w:t>
      </w:r>
      <w:r w:rsidRPr="004624B6">
        <w:rPr>
          <w:rFonts w:asciiTheme="minorHAnsi" w:hAnsiTheme="minorHAnsi" w:cs="Arial"/>
          <w:sz w:val="22"/>
          <w:szCs w:val="22"/>
        </w:rPr>
        <w:tab/>
        <w:t>Preceptor, UAMS College of Pharmacy Combined Pharmacy Residency / Master Studies Postgraduate Program</w:t>
      </w:r>
    </w:p>
    <w:p w14:paraId="3CFFBC9A" w14:textId="45F79923" w:rsidR="00422B1D" w:rsidRPr="00041967" w:rsidRDefault="00422B1D" w:rsidP="00422B1D">
      <w:pPr>
        <w:tabs>
          <w:tab w:val="left" w:pos="1800"/>
        </w:tabs>
        <w:spacing w:before="120"/>
        <w:ind w:left="1800" w:hanging="1800"/>
        <w:rPr>
          <w:rFonts w:asciiTheme="minorHAnsi" w:hAnsiTheme="minorHAnsi" w:cs="Arial"/>
          <w:sz w:val="22"/>
          <w:szCs w:val="22"/>
        </w:rPr>
      </w:pPr>
      <w:r w:rsidRPr="00041967">
        <w:rPr>
          <w:rFonts w:asciiTheme="minorHAnsi" w:hAnsiTheme="minorHAnsi" w:cs="Arial"/>
          <w:sz w:val="22"/>
          <w:szCs w:val="22"/>
        </w:rPr>
        <w:t xml:space="preserve">2006 – 2012 </w:t>
      </w:r>
      <w:r w:rsidRPr="00041967">
        <w:rPr>
          <w:rFonts w:asciiTheme="minorHAnsi" w:hAnsiTheme="minorHAnsi" w:cs="Arial"/>
          <w:sz w:val="22"/>
          <w:szCs w:val="22"/>
        </w:rPr>
        <w:tab/>
        <w:t xml:space="preserve">Management Meetings Longitudinal Series: </w:t>
      </w:r>
      <w:r w:rsidRPr="00041967">
        <w:rPr>
          <w:rFonts w:asciiTheme="minorHAnsi" w:hAnsiTheme="minorHAnsi" w:cs="Arial"/>
          <w:i/>
          <w:sz w:val="22"/>
          <w:szCs w:val="22"/>
        </w:rPr>
        <w:t>Lecturer</w:t>
      </w:r>
      <w:r w:rsidRPr="00041967">
        <w:rPr>
          <w:rFonts w:asciiTheme="minorHAnsi" w:hAnsiTheme="minorHAnsi" w:cs="Arial"/>
          <w:sz w:val="22"/>
          <w:szCs w:val="22"/>
        </w:rPr>
        <w:t>. Central Arkansas Veterans Healthcare System PGY1 and PGY2 Pharmacy Residencies.</w:t>
      </w:r>
      <w:r w:rsidR="0063632D">
        <w:rPr>
          <w:rFonts w:asciiTheme="minorHAnsi" w:hAnsiTheme="minorHAnsi" w:cs="Arial"/>
          <w:sz w:val="22"/>
          <w:szCs w:val="22"/>
        </w:rPr>
        <w:t xml:space="preserve"> </w:t>
      </w:r>
      <w:r w:rsidRPr="00041967">
        <w:rPr>
          <w:rFonts w:asciiTheme="minorHAnsi" w:hAnsiTheme="minorHAnsi" w:cs="Arial"/>
          <w:i/>
          <w:sz w:val="22"/>
          <w:szCs w:val="22"/>
        </w:rPr>
        <w:t>Evaluation of Drug Literature; Interpreting Noninferiority Studies</w:t>
      </w:r>
      <w:r w:rsidRPr="00041967">
        <w:rPr>
          <w:rFonts w:asciiTheme="minorHAnsi" w:hAnsiTheme="minorHAnsi" w:cs="Arial"/>
          <w:sz w:val="22"/>
          <w:szCs w:val="22"/>
        </w:rPr>
        <w:t>.</w:t>
      </w:r>
    </w:p>
    <w:p w14:paraId="39F32242" w14:textId="01566122" w:rsidR="00422B1D" w:rsidRPr="00FD1745" w:rsidRDefault="00422B1D" w:rsidP="00422B1D">
      <w:pPr>
        <w:tabs>
          <w:tab w:val="left" w:pos="1800"/>
        </w:tabs>
        <w:spacing w:before="120"/>
        <w:ind w:left="1800" w:hanging="1800"/>
        <w:rPr>
          <w:rFonts w:asciiTheme="minorHAnsi" w:hAnsiTheme="minorHAnsi" w:cs="Arial"/>
          <w:sz w:val="22"/>
          <w:szCs w:val="22"/>
        </w:rPr>
      </w:pPr>
      <w:r w:rsidRPr="00041967">
        <w:rPr>
          <w:rFonts w:asciiTheme="minorHAnsi" w:hAnsiTheme="minorHAnsi" w:cs="Arial"/>
          <w:sz w:val="22"/>
          <w:szCs w:val="22"/>
        </w:rPr>
        <w:t xml:space="preserve">2001 – 2012 </w:t>
      </w:r>
      <w:r w:rsidRPr="00041967">
        <w:rPr>
          <w:rFonts w:asciiTheme="minorHAnsi" w:hAnsiTheme="minorHAnsi" w:cs="Arial"/>
          <w:sz w:val="22"/>
          <w:szCs w:val="22"/>
        </w:rPr>
        <w:tab/>
        <w:t>Preceptor, PHPR 6614 Acute Care Advanced Pharmacy Practice Experience, Cardiology.</w:t>
      </w:r>
      <w:r w:rsidR="0063632D">
        <w:rPr>
          <w:rFonts w:asciiTheme="minorHAnsi" w:hAnsiTheme="minorHAnsi" w:cs="Arial"/>
          <w:sz w:val="22"/>
          <w:szCs w:val="22"/>
        </w:rPr>
        <w:t xml:space="preserve"> </w:t>
      </w:r>
    </w:p>
    <w:p w14:paraId="3F760E4D" w14:textId="482B880E" w:rsidR="00422B1D" w:rsidRPr="00FD1745" w:rsidRDefault="00422B1D" w:rsidP="00422B1D">
      <w:pPr>
        <w:tabs>
          <w:tab w:val="left" w:pos="1800"/>
        </w:tabs>
        <w:spacing w:before="120"/>
        <w:ind w:left="1800" w:hanging="1800"/>
        <w:rPr>
          <w:rFonts w:asciiTheme="minorHAnsi" w:hAnsiTheme="minorHAnsi" w:cs="Arial"/>
          <w:sz w:val="22"/>
          <w:szCs w:val="22"/>
        </w:rPr>
      </w:pPr>
      <w:r w:rsidRPr="00FD1745">
        <w:rPr>
          <w:rFonts w:asciiTheme="minorHAnsi" w:hAnsiTheme="minorHAnsi" w:cs="Arial"/>
          <w:sz w:val="22"/>
          <w:szCs w:val="22"/>
        </w:rPr>
        <w:t xml:space="preserve">2003 – 2005 </w:t>
      </w:r>
      <w:r w:rsidRPr="00FD1745">
        <w:rPr>
          <w:rFonts w:asciiTheme="minorHAnsi" w:hAnsiTheme="minorHAnsi" w:cs="Arial"/>
          <w:sz w:val="22"/>
          <w:szCs w:val="22"/>
        </w:rPr>
        <w:tab/>
        <w:t>Preceptor, NTPD 6613 Nontraditional PharmD Program Adult Medicine Rotation, Cardiology.</w:t>
      </w:r>
      <w:r w:rsidR="0063632D">
        <w:rPr>
          <w:rFonts w:asciiTheme="minorHAnsi" w:hAnsiTheme="minorHAnsi" w:cs="Arial"/>
          <w:sz w:val="22"/>
          <w:szCs w:val="22"/>
        </w:rPr>
        <w:t xml:space="preserve"> </w:t>
      </w:r>
    </w:p>
    <w:p w14:paraId="2F0F6F06" w14:textId="77777777" w:rsidR="00422B1D" w:rsidRPr="00FD1745" w:rsidRDefault="00422B1D" w:rsidP="00422B1D">
      <w:pPr>
        <w:tabs>
          <w:tab w:val="left" w:pos="1800"/>
        </w:tabs>
        <w:spacing w:before="120"/>
        <w:ind w:left="1800" w:hanging="1800"/>
        <w:rPr>
          <w:rFonts w:asciiTheme="minorHAnsi" w:hAnsiTheme="minorHAnsi" w:cs="Arial"/>
          <w:sz w:val="22"/>
          <w:szCs w:val="22"/>
        </w:rPr>
      </w:pPr>
    </w:p>
    <w:p w14:paraId="577E9715" w14:textId="77777777" w:rsidR="00422B1D" w:rsidRPr="00FD1745" w:rsidRDefault="00422B1D" w:rsidP="00422B1D">
      <w:pPr>
        <w:spacing w:before="120"/>
        <w:rPr>
          <w:rFonts w:asciiTheme="minorHAnsi" w:hAnsiTheme="minorHAnsi" w:cs="Arial"/>
          <w:b/>
          <w:snapToGrid w:val="0"/>
          <w:sz w:val="22"/>
          <w:szCs w:val="22"/>
        </w:rPr>
      </w:pPr>
      <w:r w:rsidRPr="00FD1745">
        <w:rPr>
          <w:rFonts w:asciiTheme="minorHAnsi" w:hAnsiTheme="minorHAnsi" w:cs="Arial"/>
          <w:b/>
          <w:snapToGrid w:val="0"/>
          <w:sz w:val="22"/>
          <w:szCs w:val="22"/>
        </w:rPr>
        <w:t>PROFESSIONAL SERVICE</w:t>
      </w:r>
    </w:p>
    <w:p w14:paraId="2E76F60B" w14:textId="77777777" w:rsidR="00422B1D" w:rsidRPr="00645138" w:rsidRDefault="00422B1D" w:rsidP="00422B1D">
      <w:pPr>
        <w:spacing w:before="120"/>
        <w:rPr>
          <w:rFonts w:asciiTheme="minorHAnsi" w:hAnsiTheme="minorHAnsi" w:cs="Arial"/>
          <w:b/>
          <w:bCs/>
          <w:i/>
          <w:sz w:val="22"/>
          <w:szCs w:val="22"/>
          <w:u w:val="single"/>
        </w:rPr>
      </w:pPr>
      <w:r w:rsidRPr="00645138">
        <w:rPr>
          <w:rFonts w:asciiTheme="minorHAnsi" w:hAnsiTheme="minorHAnsi" w:cs="Arial"/>
          <w:b/>
          <w:bCs/>
          <w:i/>
          <w:sz w:val="22"/>
          <w:szCs w:val="22"/>
          <w:u w:val="single"/>
        </w:rPr>
        <w:t>National Level</w:t>
      </w:r>
    </w:p>
    <w:p w14:paraId="7061BF7E" w14:textId="2CF00B41" w:rsidR="00AE2DDE" w:rsidRDefault="00AE2DDE" w:rsidP="00093790">
      <w:pPr>
        <w:tabs>
          <w:tab w:val="left" w:pos="720"/>
          <w:tab w:val="left" w:pos="2520"/>
        </w:tabs>
        <w:spacing w:before="120"/>
        <w:ind w:left="2520" w:hanging="2520"/>
        <w:rPr>
          <w:rFonts w:asciiTheme="minorHAnsi" w:hAnsiTheme="minorHAnsi" w:cs="Arial"/>
          <w:sz w:val="22"/>
          <w:szCs w:val="22"/>
        </w:rPr>
      </w:pPr>
      <w:r>
        <w:rPr>
          <w:rFonts w:asciiTheme="minorHAnsi" w:hAnsiTheme="minorHAnsi" w:cs="Arial"/>
          <w:sz w:val="22"/>
          <w:szCs w:val="22"/>
        </w:rPr>
        <w:t>2019 – present</w:t>
      </w:r>
      <w:r>
        <w:rPr>
          <w:rFonts w:asciiTheme="minorHAnsi" w:hAnsiTheme="minorHAnsi" w:cs="Arial"/>
          <w:sz w:val="22"/>
          <w:szCs w:val="22"/>
        </w:rPr>
        <w:tab/>
        <w:t>Editorial Board Member, AJPE</w:t>
      </w:r>
    </w:p>
    <w:p w14:paraId="7422013D" w14:textId="77777777" w:rsidR="008C0C9B" w:rsidRDefault="008C0C9B" w:rsidP="008C0C9B">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2020 – 2024</w:t>
      </w:r>
      <w:r>
        <w:rPr>
          <w:rFonts w:asciiTheme="minorHAnsi" w:hAnsiTheme="minorHAnsi" w:cs="Arial"/>
          <w:sz w:val="22"/>
          <w:szCs w:val="22"/>
        </w:rPr>
        <w:tab/>
        <w:t>Member, Communications Committee, The Rho Chi Society</w:t>
      </w:r>
    </w:p>
    <w:p w14:paraId="6464E719" w14:textId="77777777" w:rsidR="00093790" w:rsidRDefault="00093790" w:rsidP="00093790">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2022 – 2023</w:t>
      </w:r>
      <w:r>
        <w:rPr>
          <w:rFonts w:asciiTheme="minorHAnsi" w:hAnsiTheme="minorHAnsi" w:cs="Arial"/>
          <w:sz w:val="22"/>
          <w:szCs w:val="22"/>
        </w:rPr>
        <w:tab/>
        <w:t>Mentor, American Journal of Pharmaceutical Education (AJPE) Reviewer Mentorship Program</w:t>
      </w:r>
    </w:p>
    <w:p w14:paraId="0E029528" w14:textId="77777777" w:rsidR="00093790" w:rsidRDefault="00093790" w:rsidP="00093790">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2021 – 2023</w:t>
      </w:r>
      <w:r>
        <w:rPr>
          <w:rFonts w:asciiTheme="minorHAnsi" w:hAnsiTheme="minorHAnsi" w:cs="Arial"/>
          <w:sz w:val="22"/>
          <w:szCs w:val="22"/>
        </w:rPr>
        <w:tab/>
        <w:t>Co-Chair, Qualitative Research Guidance Task Force, AJPE</w:t>
      </w:r>
    </w:p>
    <w:p w14:paraId="49D46941" w14:textId="77777777" w:rsidR="0075795D" w:rsidRDefault="0075795D" w:rsidP="0075795D">
      <w:pPr>
        <w:rPr>
          <w:rFonts w:asciiTheme="minorHAnsi" w:hAnsiTheme="minorHAnsi" w:cs="Arial"/>
          <w:b/>
          <w:i/>
          <w:snapToGrid w:val="0"/>
          <w:sz w:val="22"/>
          <w:szCs w:val="22"/>
        </w:rPr>
      </w:pPr>
      <w:r w:rsidRPr="00FD1745">
        <w:rPr>
          <w:rFonts w:asciiTheme="minorHAnsi" w:hAnsiTheme="minorHAnsi" w:cs="Arial"/>
          <w:b/>
          <w:snapToGrid w:val="0"/>
          <w:sz w:val="22"/>
          <w:szCs w:val="22"/>
        </w:rPr>
        <w:lastRenderedPageBreak/>
        <w:t>PROFESSIONAL SERVICE,</w:t>
      </w:r>
      <w:r w:rsidRPr="00FD1745">
        <w:rPr>
          <w:rFonts w:asciiTheme="minorHAnsi" w:hAnsiTheme="minorHAnsi" w:cs="Arial"/>
          <w:b/>
          <w:i/>
          <w:snapToGrid w:val="0"/>
          <w:sz w:val="22"/>
          <w:szCs w:val="22"/>
        </w:rPr>
        <w:t xml:space="preserve"> continued</w:t>
      </w:r>
    </w:p>
    <w:p w14:paraId="1E197833" w14:textId="77777777" w:rsidR="00F90F67" w:rsidRDefault="00F90F67" w:rsidP="0075795D">
      <w:pPr>
        <w:tabs>
          <w:tab w:val="left" w:pos="720"/>
          <w:tab w:val="left" w:pos="2520"/>
        </w:tabs>
        <w:spacing w:before="120"/>
        <w:ind w:left="2520" w:hanging="2520"/>
        <w:rPr>
          <w:rFonts w:asciiTheme="minorHAnsi" w:hAnsiTheme="minorHAnsi" w:cs="Arial"/>
          <w:sz w:val="22"/>
          <w:szCs w:val="22"/>
        </w:rPr>
      </w:pPr>
      <w:r>
        <w:rPr>
          <w:rFonts w:asciiTheme="minorHAnsi" w:hAnsiTheme="minorHAnsi" w:cs="Arial"/>
          <w:sz w:val="22"/>
          <w:szCs w:val="22"/>
        </w:rPr>
        <w:t>2020 – 2022</w:t>
      </w:r>
      <w:r>
        <w:rPr>
          <w:rFonts w:asciiTheme="minorHAnsi" w:hAnsiTheme="minorHAnsi" w:cs="Arial"/>
          <w:sz w:val="22"/>
          <w:szCs w:val="22"/>
        </w:rPr>
        <w:tab/>
        <w:t>Region VI Regional Councilor, The Rho Chi Society Executive Council</w:t>
      </w:r>
    </w:p>
    <w:p w14:paraId="71F21BAC" w14:textId="77777777" w:rsidR="00F90F67" w:rsidRDefault="00F90F67" w:rsidP="00F90F67">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2020 – 2022</w:t>
      </w:r>
      <w:r>
        <w:rPr>
          <w:rFonts w:asciiTheme="minorHAnsi" w:hAnsiTheme="minorHAnsi" w:cs="Arial"/>
          <w:sz w:val="22"/>
          <w:szCs w:val="22"/>
        </w:rPr>
        <w:tab/>
        <w:t>Member, Chapter Awards Committee, The Rho Chi Society</w:t>
      </w:r>
    </w:p>
    <w:p w14:paraId="5CD80893" w14:textId="77777777" w:rsidR="00050CDE" w:rsidRDefault="00050CDE" w:rsidP="00050CDE">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 xml:space="preserve">2020 – 2021 </w:t>
      </w:r>
      <w:r>
        <w:rPr>
          <w:rFonts w:asciiTheme="minorHAnsi" w:hAnsiTheme="minorHAnsi" w:cs="Arial"/>
          <w:sz w:val="22"/>
          <w:szCs w:val="22"/>
        </w:rPr>
        <w:tab/>
        <w:t>Member, AACP Academic Affairs Committee</w:t>
      </w:r>
    </w:p>
    <w:p w14:paraId="3CDACD2C" w14:textId="77777777" w:rsidR="007F3E43" w:rsidRDefault="00050CDE" w:rsidP="007F3E43">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2020 – 2021</w:t>
      </w:r>
      <w:r>
        <w:rPr>
          <w:rFonts w:asciiTheme="minorHAnsi" w:hAnsiTheme="minorHAnsi" w:cs="Arial"/>
          <w:sz w:val="22"/>
          <w:szCs w:val="22"/>
        </w:rPr>
        <w:tab/>
        <w:t>Member, AJPE Lyman Award Selection Criteria Taskforce</w:t>
      </w:r>
    </w:p>
    <w:p w14:paraId="23A157C3" w14:textId="77777777" w:rsidR="0075795D" w:rsidRDefault="00050CDE" w:rsidP="0075795D">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2020 – 2021</w:t>
      </w:r>
      <w:r>
        <w:rPr>
          <w:rFonts w:asciiTheme="minorHAnsi" w:hAnsiTheme="minorHAnsi" w:cs="Arial"/>
          <w:sz w:val="22"/>
          <w:szCs w:val="22"/>
        </w:rPr>
        <w:tab/>
        <w:t>Member, AACP Scholarship of Teaching and Learning Grants Review Committee</w:t>
      </w:r>
    </w:p>
    <w:p w14:paraId="363D32EA" w14:textId="6C08AB52" w:rsidR="00CB74F6" w:rsidRDefault="00CB74F6" w:rsidP="0075795D">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 xml:space="preserve">2020 </w:t>
      </w:r>
      <w:r w:rsidR="00EC6175">
        <w:rPr>
          <w:rFonts w:asciiTheme="minorHAnsi" w:hAnsiTheme="minorHAnsi" w:cs="Arial"/>
          <w:sz w:val="22"/>
          <w:szCs w:val="22"/>
        </w:rPr>
        <w:t>–</w:t>
      </w:r>
      <w:r>
        <w:rPr>
          <w:rFonts w:asciiTheme="minorHAnsi" w:hAnsiTheme="minorHAnsi" w:cs="Arial"/>
          <w:sz w:val="22"/>
          <w:szCs w:val="22"/>
        </w:rPr>
        <w:t xml:space="preserve"> 2021</w:t>
      </w:r>
      <w:r w:rsidR="00EC6175">
        <w:rPr>
          <w:rFonts w:asciiTheme="minorHAnsi" w:hAnsiTheme="minorHAnsi" w:cs="Arial"/>
          <w:sz w:val="22"/>
          <w:szCs w:val="22"/>
        </w:rPr>
        <w:t xml:space="preserve"> </w:t>
      </w:r>
      <w:r>
        <w:rPr>
          <w:rFonts w:asciiTheme="minorHAnsi" w:hAnsiTheme="minorHAnsi" w:cs="Arial"/>
          <w:sz w:val="22"/>
          <w:szCs w:val="22"/>
        </w:rPr>
        <w:tab/>
        <w:t>Member, Nominating Committee, The Rho Chi Society</w:t>
      </w:r>
    </w:p>
    <w:p w14:paraId="514A6E59" w14:textId="77777777" w:rsidR="0031364B" w:rsidRDefault="004A1C17" w:rsidP="0031364B">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 xml:space="preserve">2019 – </w:t>
      </w:r>
      <w:r w:rsidR="0081708E">
        <w:rPr>
          <w:rFonts w:asciiTheme="minorHAnsi" w:hAnsiTheme="minorHAnsi" w:cs="Arial"/>
          <w:sz w:val="22"/>
          <w:szCs w:val="22"/>
        </w:rPr>
        <w:t>2020</w:t>
      </w:r>
      <w:r>
        <w:rPr>
          <w:rFonts w:asciiTheme="minorHAnsi" w:hAnsiTheme="minorHAnsi" w:cs="Arial"/>
          <w:sz w:val="22"/>
          <w:szCs w:val="22"/>
        </w:rPr>
        <w:tab/>
        <w:t xml:space="preserve">Member, AACP Council of Faculties Teacher’s Seminar </w:t>
      </w:r>
      <w:r w:rsidR="00F62A72">
        <w:rPr>
          <w:rFonts w:asciiTheme="minorHAnsi" w:hAnsiTheme="minorHAnsi" w:cs="Arial"/>
          <w:sz w:val="22"/>
          <w:szCs w:val="22"/>
        </w:rPr>
        <w:t>Planning</w:t>
      </w:r>
      <w:r>
        <w:rPr>
          <w:rFonts w:asciiTheme="minorHAnsi" w:hAnsiTheme="minorHAnsi" w:cs="Arial"/>
          <w:sz w:val="22"/>
          <w:szCs w:val="22"/>
        </w:rPr>
        <w:t xml:space="preserve"> Committe</w:t>
      </w:r>
      <w:r w:rsidR="0031364B">
        <w:rPr>
          <w:rFonts w:asciiTheme="minorHAnsi" w:hAnsiTheme="minorHAnsi" w:cs="Arial"/>
          <w:sz w:val="22"/>
          <w:szCs w:val="22"/>
        </w:rPr>
        <w:t>e</w:t>
      </w:r>
    </w:p>
    <w:p w14:paraId="15D2C078" w14:textId="3FD7B513" w:rsidR="00202D59" w:rsidRPr="00AD4AF1" w:rsidRDefault="00202D59" w:rsidP="0031364B">
      <w:pPr>
        <w:tabs>
          <w:tab w:val="left" w:pos="720"/>
          <w:tab w:val="left" w:pos="2520"/>
        </w:tabs>
        <w:ind w:left="2520" w:hanging="2520"/>
        <w:rPr>
          <w:rFonts w:asciiTheme="minorHAnsi" w:hAnsiTheme="minorHAnsi" w:cs="Arial"/>
          <w:sz w:val="22"/>
          <w:szCs w:val="22"/>
        </w:rPr>
      </w:pPr>
      <w:r w:rsidRPr="00AD4AF1">
        <w:rPr>
          <w:rFonts w:asciiTheme="minorHAnsi" w:hAnsiTheme="minorHAnsi" w:cs="Arial"/>
          <w:sz w:val="22"/>
          <w:szCs w:val="22"/>
        </w:rPr>
        <w:t xml:space="preserve">2019 – </w:t>
      </w:r>
      <w:r w:rsidR="00596331" w:rsidRPr="00AD4AF1">
        <w:rPr>
          <w:rFonts w:asciiTheme="minorHAnsi" w:hAnsiTheme="minorHAnsi" w:cs="Arial"/>
          <w:sz w:val="22"/>
          <w:szCs w:val="22"/>
        </w:rPr>
        <w:t>2020</w:t>
      </w:r>
      <w:r w:rsidRPr="00AD4AF1">
        <w:rPr>
          <w:rFonts w:asciiTheme="minorHAnsi" w:hAnsiTheme="minorHAnsi" w:cs="Arial"/>
          <w:sz w:val="22"/>
          <w:szCs w:val="22"/>
        </w:rPr>
        <w:tab/>
        <w:t>AJPE Author Processing Charge Task Force</w:t>
      </w:r>
    </w:p>
    <w:p w14:paraId="512E7344" w14:textId="77777777" w:rsidR="00EF16AA" w:rsidRPr="00AD4AF1" w:rsidRDefault="00EF16AA" w:rsidP="00EF16AA">
      <w:pPr>
        <w:tabs>
          <w:tab w:val="left" w:pos="720"/>
          <w:tab w:val="left" w:pos="2520"/>
        </w:tabs>
        <w:ind w:left="2520" w:hanging="2520"/>
        <w:rPr>
          <w:rFonts w:asciiTheme="minorHAnsi" w:hAnsiTheme="minorHAnsi" w:cs="Arial"/>
          <w:sz w:val="22"/>
          <w:szCs w:val="22"/>
        </w:rPr>
      </w:pPr>
      <w:r w:rsidRPr="00AD4AF1">
        <w:rPr>
          <w:rFonts w:asciiTheme="minorHAnsi" w:hAnsiTheme="minorHAnsi" w:cs="Arial"/>
          <w:sz w:val="22"/>
          <w:szCs w:val="22"/>
        </w:rPr>
        <w:t xml:space="preserve">2018 – </w:t>
      </w:r>
      <w:r w:rsidR="00EB49DB" w:rsidRPr="00AD4AF1">
        <w:rPr>
          <w:rFonts w:asciiTheme="minorHAnsi" w:hAnsiTheme="minorHAnsi" w:cs="Arial"/>
          <w:sz w:val="22"/>
          <w:szCs w:val="22"/>
        </w:rPr>
        <w:t>2020</w:t>
      </w:r>
      <w:r w:rsidRPr="00AD4AF1">
        <w:rPr>
          <w:rFonts w:asciiTheme="minorHAnsi" w:hAnsiTheme="minorHAnsi" w:cs="Arial"/>
          <w:sz w:val="22"/>
          <w:szCs w:val="22"/>
        </w:rPr>
        <w:tab/>
        <w:t>Member, The Rho Chi Society Mission Critical Task Force</w:t>
      </w:r>
    </w:p>
    <w:p w14:paraId="7E08CFF7" w14:textId="77777777" w:rsidR="00F62A72" w:rsidRPr="00AD4AF1" w:rsidRDefault="00F62A72" w:rsidP="00F62A72">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 xml:space="preserve">2017 – </w:t>
      </w:r>
      <w:r w:rsidR="00AE3C76" w:rsidRPr="00A1575F">
        <w:rPr>
          <w:rFonts w:asciiTheme="minorHAnsi" w:hAnsiTheme="minorHAnsi" w:cs="Arial"/>
          <w:sz w:val="22"/>
          <w:szCs w:val="22"/>
        </w:rPr>
        <w:t>2019</w:t>
      </w:r>
      <w:r w:rsidRPr="00A1575F">
        <w:rPr>
          <w:rFonts w:asciiTheme="minorHAnsi" w:hAnsiTheme="minorHAnsi" w:cs="Arial"/>
          <w:sz w:val="22"/>
          <w:szCs w:val="22"/>
        </w:rPr>
        <w:tab/>
        <w:t>Abstract Reviewer, AACP Section of Pharmacy Practice</w:t>
      </w:r>
      <w:r w:rsidRPr="00AD4AF1">
        <w:rPr>
          <w:rFonts w:asciiTheme="minorHAnsi" w:hAnsiTheme="minorHAnsi" w:cs="Arial"/>
          <w:sz w:val="22"/>
          <w:szCs w:val="22"/>
        </w:rPr>
        <w:t xml:space="preserve"> </w:t>
      </w:r>
    </w:p>
    <w:p w14:paraId="58963565" w14:textId="1886D57C" w:rsidR="00FD5FD3" w:rsidRPr="00601778" w:rsidRDefault="00F62A72" w:rsidP="002662E5">
      <w:pPr>
        <w:tabs>
          <w:tab w:val="left" w:pos="720"/>
          <w:tab w:val="left" w:pos="2520"/>
        </w:tabs>
        <w:ind w:left="2520" w:hanging="2520"/>
        <w:rPr>
          <w:rFonts w:asciiTheme="minorHAnsi" w:hAnsiTheme="minorHAnsi" w:cs="Arial"/>
          <w:sz w:val="22"/>
          <w:szCs w:val="22"/>
        </w:rPr>
      </w:pPr>
      <w:r w:rsidRPr="00AD4AF1">
        <w:rPr>
          <w:rFonts w:asciiTheme="minorHAnsi" w:hAnsiTheme="minorHAnsi" w:cs="Arial"/>
          <w:sz w:val="22"/>
          <w:szCs w:val="22"/>
        </w:rPr>
        <w:t xml:space="preserve">2018 </w:t>
      </w:r>
      <w:r w:rsidR="00AE3C76" w:rsidRPr="00AD4AF1">
        <w:rPr>
          <w:rFonts w:asciiTheme="minorHAnsi" w:hAnsiTheme="minorHAnsi" w:cs="Arial"/>
          <w:sz w:val="22"/>
          <w:szCs w:val="22"/>
        </w:rPr>
        <w:t>–</w:t>
      </w:r>
      <w:r w:rsidRPr="00AD4AF1">
        <w:rPr>
          <w:rFonts w:asciiTheme="minorHAnsi" w:hAnsiTheme="minorHAnsi" w:cs="Arial"/>
          <w:sz w:val="22"/>
          <w:szCs w:val="22"/>
        </w:rPr>
        <w:t xml:space="preserve"> 2019</w:t>
      </w:r>
      <w:r w:rsidR="00AE3C76" w:rsidRPr="00AD4AF1">
        <w:rPr>
          <w:rFonts w:asciiTheme="minorHAnsi" w:hAnsiTheme="minorHAnsi" w:cs="Arial"/>
          <w:sz w:val="22"/>
          <w:szCs w:val="22"/>
        </w:rPr>
        <w:t xml:space="preserve"> </w:t>
      </w:r>
      <w:r w:rsidRPr="00AD4AF1">
        <w:rPr>
          <w:rFonts w:asciiTheme="minorHAnsi" w:hAnsiTheme="minorHAnsi" w:cs="Arial"/>
          <w:sz w:val="22"/>
          <w:szCs w:val="22"/>
        </w:rPr>
        <w:tab/>
        <w:t>Member, AACP Council of Faculties Department Chairs Learning Community Steering Committee</w:t>
      </w:r>
    </w:p>
    <w:p w14:paraId="4F630262" w14:textId="77777777" w:rsidR="00F62A72" w:rsidRPr="00AD4AF1" w:rsidRDefault="00F62A72" w:rsidP="00601778">
      <w:pPr>
        <w:tabs>
          <w:tab w:val="left" w:pos="720"/>
          <w:tab w:val="left" w:pos="2520"/>
        </w:tabs>
        <w:ind w:left="2520" w:hanging="2520"/>
        <w:rPr>
          <w:rFonts w:asciiTheme="minorHAnsi" w:hAnsiTheme="minorHAnsi" w:cs="Arial"/>
          <w:sz w:val="22"/>
          <w:szCs w:val="22"/>
        </w:rPr>
      </w:pPr>
      <w:r w:rsidRPr="00AD4AF1">
        <w:rPr>
          <w:rFonts w:asciiTheme="minorHAnsi" w:hAnsiTheme="minorHAnsi" w:cs="Arial"/>
          <w:sz w:val="22"/>
          <w:szCs w:val="22"/>
        </w:rPr>
        <w:t>2018 – 2019</w:t>
      </w:r>
      <w:r w:rsidRPr="00AD4AF1">
        <w:rPr>
          <w:rFonts w:asciiTheme="minorHAnsi" w:hAnsiTheme="minorHAnsi" w:cs="Arial"/>
          <w:sz w:val="22"/>
          <w:szCs w:val="22"/>
        </w:rPr>
        <w:tab/>
        <w:t xml:space="preserve">Member, AACP Rufus A. Lyman Award Selection Committee </w:t>
      </w:r>
      <w:r w:rsidR="00202D59" w:rsidRPr="00AD4AF1">
        <w:rPr>
          <w:rFonts w:asciiTheme="minorHAnsi" w:hAnsiTheme="minorHAnsi" w:cs="Arial"/>
          <w:sz w:val="22"/>
          <w:szCs w:val="22"/>
        </w:rPr>
        <w:t>for the Best Paper Published in AJPE</w:t>
      </w:r>
    </w:p>
    <w:p w14:paraId="245F36EE" w14:textId="77777777" w:rsidR="00422B1D" w:rsidRPr="00FD1745" w:rsidRDefault="00422B1D" w:rsidP="00422B1D">
      <w:pPr>
        <w:tabs>
          <w:tab w:val="left" w:pos="720"/>
          <w:tab w:val="left" w:pos="2520"/>
        </w:tabs>
        <w:ind w:left="2520" w:hanging="2520"/>
        <w:rPr>
          <w:rFonts w:asciiTheme="minorHAnsi" w:hAnsiTheme="minorHAnsi" w:cs="Arial"/>
          <w:sz w:val="22"/>
          <w:szCs w:val="22"/>
        </w:rPr>
      </w:pPr>
      <w:r w:rsidRPr="00AD4AF1">
        <w:rPr>
          <w:rFonts w:asciiTheme="minorHAnsi" w:hAnsiTheme="minorHAnsi" w:cs="Arial"/>
          <w:sz w:val="22"/>
          <w:szCs w:val="22"/>
        </w:rPr>
        <w:t xml:space="preserve">2017 – </w:t>
      </w:r>
      <w:r w:rsidR="00F62A72" w:rsidRPr="00AD4AF1">
        <w:rPr>
          <w:rFonts w:asciiTheme="minorHAnsi" w:hAnsiTheme="minorHAnsi" w:cs="Arial"/>
          <w:sz w:val="22"/>
          <w:szCs w:val="22"/>
        </w:rPr>
        <w:t>2019</w:t>
      </w:r>
      <w:r w:rsidRPr="00AD4AF1">
        <w:rPr>
          <w:rFonts w:asciiTheme="minorHAnsi" w:hAnsiTheme="minorHAnsi" w:cs="Arial"/>
          <w:sz w:val="22"/>
          <w:szCs w:val="22"/>
        </w:rPr>
        <w:t xml:space="preserve"> </w:t>
      </w:r>
      <w:r w:rsidRPr="00AD4AF1">
        <w:rPr>
          <w:rFonts w:asciiTheme="minorHAnsi" w:hAnsiTheme="minorHAnsi" w:cs="Arial"/>
          <w:sz w:val="22"/>
          <w:szCs w:val="22"/>
        </w:rPr>
        <w:tab/>
        <w:t>Member, AACP Section of Pharmacy Practice Faculty Development</w:t>
      </w:r>
      <w:r w:rsidRPr="00FD1745">
        <w:rPr>
          <w:rFonts w:asciiTheme="minorHAnsi" w:hAnsiTheme="minorHAnsi" w:cs="Arial"/>
          <w:sz w:val="22"/>
          <w:szCs w:val="22"/>
        </w:rPr>
        <w:t xml:space="preserve"> Committee</w:t>
      </w:r>
    </w:p>
    <w:p w14:paraId="73CB0D51" w14:textId="77777777" w:rsidR="00422B1D" w:rsidRPr="00FD1745" w:rsidRDefault="00422B1D" w:rsidP="00FD5FD3">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2017 – 2018</w:t>
      </w:r>
      <w:r w:rsidRPr="00FD1745">
        <w:rPr>
          <w:rFonts w:asciiTheme="minorHAnsi" w:hAnsiTheme="minorHAnsi" w:cs="Arial"/>
          <w:sz w:val="22"/>
          <w:szCs w:val="22"/>
        </w:rPr>
        <w:tab/>
        <w:t>Member, AACP Institutional Research and Assessment Committee</w:t>
      </w:r>
    </w:p>
    <w:p w14:paraId="4FCAD9DB" w14:textId="77777777" w:rsidR="00422B1D" w:rsidRPr="00FD1745" w:rsidRDefault="00422B1D" w:rsidP="00050CDE">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2016 – 2017</w:t>
      </w:r>
      <w:r w:rsidRPr="00FD1745">
        <w:rPr>
          <w:rFonts w:asciiTheme="minorHAnsi" w:hAnsiTheme="minorHAnsi" w:cs="Arial"/>
          <w:sz w:val="22"/>
          <w:szCs w:val="22"/>
        </w:rPr>
        <w:tab/>
        <w:t>Member, AACP Women Faculty Special Interest Group Programming Committee</w:t>
      </w:r>
    </w:p>
    <w:p w14:paraId="371B6411" w14:textId="77777777" w:rsidR="00F65F34" w:rsidRDefault="00422B1D" w:rsidP="00F65F34">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2016 – 2017</w:t>
      </w:r>
      <w:r w:rsidRPr="00FD1745">
        <w:rPr>
          <w:rFonts w:asciiTheme="minorHAnsi" w:hAnsiTheme="minorHAnsi" w:cs="Arial"/>
          <w:sz w:val="22"/>
          <w:szCs w:val="22"/>
        </w:rPr>
        <w:tab/>
        <w:t>Member, AACP Leadership Development Special Interest Group Programming Committee</w:t>
      </w:r>
    </w:p>
    <w:p w14:paraId="11F61613" w14:textId="0818B66F" w:rsidR="00422B1D" w:rsidRPr="00FD1745" w:rsidRDefault="00422B1D" w:rsidP="00F65F34">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2016 – 2017</w:t>
      </w:r>
      <w:r w:rsidRPr="00FD1745">
        <w:rPr>
          <w:rFonts w:asciiTheme="minorHAnsi" w:hAnsiTheme="minorHAnsi" w:cs="Arial"/>
          <w:sz w:val="22"/>
          <w:szCs w:val="22"/>
        </w:rPr>
        <w:tab/>
        <w:t>Member, AACP Finance Committee</w:t>
      </w:r>
    </w:p>
    <w:p w14:paraId="171B6DEF" w14:textId="77777777" w:rsidR="00103EF1" w:rsidRDefault="00422B1D" w:rsidP="00103EF1">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2015 – 2016</w:t>
      </w:r>
      <w:r w:rsidRPr="00FD1745">
        <w:rPr>
          <w:rFonts w:asciiTheme="minorHAnsi" w:hAnsiTheme="minorHAnsi" w:cs="Arial"/>
          <w:sz w:val="22"/>
          <w:szCs w:val="22"/>
        </w:rPr>
        <w:tab/>
        <w:t>Member, AACP Distinguished Scholarly Teaching Committee</w:t>
      </w:r>
    </w:p>
    <w:p w14:paraId="23187542" w14:textId="0482559F" w:rsidR="00422B1D" w:rsidRPr="00FD1745" w:rsidRDefault="00422B1D" w:rsidP="00103EF1">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2014 – 2016</w:t>
      </w:r>
      <w:r w:rsidRPr="00FD1745">
        <w:rPr>
          <w:rFonts w:asciiTheme="minorHAnsi" w:hAnsiTheme="minorHAnsi" w:cs="Arial"/>
          <w:sz w:val="22"/>
          <w:szCs w:val="22"/>
        </w:rPr>
        <w:tab/>
        <w:t>Member, AACP Pharmacy Practice Section Strategic Plan &amp; Bylaws Committee</w:t>
      </w:r>
    </w:p>
    <w:p w14:paraId="59DBBF20" w14:textId="6FEEA76F" w:rsidR="005605C5" w:rsidRDefault="00422B1D" w:rsidP="005605C5">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2007 – 2016</w:t>
      </w:r>
      <w:r w:rsidR="0063632D">
        <w:rPr>
          <w:rFonts w:asciiTheme="minorHAnsi" w:hAnsiTheme="minorHAnsi" w:cs="Arial"/>
          <w:sz w:val="22"/>
          <w:szCs w:val="22"/>
        </w:rPr>
        <w:t xml:space="preserve"> </w:t>
      </w:r>
      <w:r w:rsidRPr="00FD1745">
        <w:rPr>
          <w:rFonts w:asciiTheme="minorHAnsi" w:hAnsiTheme="minorHAnsi" w:cs="Arial"/>
          <w:sz w:val="22"/>
          <w:szCs w:val="22"/>
        </w:rPr>
        <w:tab/>
        <w:t>Reviewer, ACCP Student Curriculum Vitae Review Service</w:t>
      </w:r>
    </w:p>
    <w:p w14:paraId="361257A3" w14:textId="3C13ACDF" w:rsidR="00422B1D" w:rsidRPr="00FD1745" w:rsidRDefault="00422B1D" w:rsidP="005605C5">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2014 – 2015</w:t>
      </w:r>
      <w:r w:rsidRPr="00FD1745">
        <w:rPr>
          <w:rFonts w:asciiTheme="minorHAnsi" w:hAnsiTheme="minorHAnsi" w:cs="Arial"/>
          <w:sz w:val="22"/>
          <w:szCs w:val="22"/>
        </w:rPr>
        <w:tab/>
        <w:t>Vice Chair, ACCP Educational Affairs Committee</w:t>
      </w:r>
    </w:p>
    <w:p w14:paraId="78B8EB0B" w14:textId="77777777"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2015</w:t>
      </w:r>
      <w:r w:rsidRPr="00FD1745">
        <w:rPr>
          <w:rFonts w:asciiTheme="minorHAnsi" w:hAnsiTheme="minorHAnsi" w:cs="Arial"/>
          <w:sz w:val="22"/>
          <w:szCs w:val="22"/>
        </w:rPr>
        <w:tab/>
      </w:r>
      <w:r w:rsidRPr="00FD1745">
        <w:rPr>
          <w:rFonts w:asciiTheme="minorHAnsi" w:hAnsiTheme="minorHAnsi" w:cs="Arial"/>
          <w:sz w:val="22"/>
          <w:szCs w:val="22"/>
        </w:rPr>
        <w:tab/>
        <w:t>Member, AACP 2016 Interim Meeting Planning Committee</w:t>
      </w:r>
    </w:p>
    <w:p w14:paraId="691DF53D" w14:textId="5D41FE87"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2014 – 2015</w:t>
      </w:r>
      <w:r w:rsidRPr="00FD1745">
        <w:rPr>
          <w:rFonts w:asciiTheme="minorHAnsi" w:hAnsiTheme="minorHAnsi" w:cs="Arial"/>
          <w:sz w:val="22"/>
          <w:szCs w:val="22"/>
        </w:rPr>
        <w:tab/>
        <w:t>Member, AACP Paul R. Dawson Award Selection Committee</w:t>
      </w:r>
    </w:p>
    <w:p w14:paraId="3D5602E5" w14:textId="753974DA" w:rsidR="00422B1D" w:rsidRPr="00FD1745" w:rsidRDefault="00422B1D" w:rsidP="002939A7">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2006 – 2015 </w:t>
      </w:r>
      <w:r w:rsidRPr="00FD1745">
        <w:rPr>
          <w:rFonts w:asciiTheme="minorHAnsi" w:hAnsiTheme="minorHAnsi" w:cs="Arial"/>
          <w:sz w:val="22"/>
          <w:szCs w:val="22"/>
        </w:rPr>
        <w:tab/>
        <w:t xml:space="preserve">UAMS COP </w:t>
      </w:r>
      <w:r w:rsidR="00C41517">
        <w:rPr>
          <w:rFonts w:asciiTheme="minorHAnsi" w:hAnsiTheme="minorHAnsi" w:cs="Arial"/>
          <w:sz w:val="22"/>
          <w:szCs w:val="22"/>
        </w:rPr>
        <w:t xml:space="preserve">Faculty </w:t>
      </w:r>
      <w:r w:rsidRPr="00FD1745">
        <w:rPr>
          <w:rFonts w:asciiTheme="minorHAnsi" w:hAnsiTheme="minorHAnsi" w:cs="Arial"/>
          <w:sz w:val="22"/>
          <w:szCs w:val="22"/>
        </w:rPr>
        <w:t>Liaison</w:t>
      </w:r>
      <w:r w:rsidR="00C41517">
        <w:rPr>
          <w:rFonts w:asciiTheme="minorHAnsi" w:hAnsiTheme="minorHAnsi" w:cs="Arial"/>
          <w:sz w:val="22"/>
          <w:szCs w:val="22"/>
        </w:rPr>
        <w:t xml:space="preserve"> for student members, ACCP</w:t>
      </w:r>
    </w:p>
    <w:p w14:paraId="4C749FBF" w14:textId="77777777" w:rsidR="0063632D" w:rsidRDefault="00422B1D" w:rsidP="0063632D">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2013 – 2014</w:t>
      </w:r>
      <w:r w:rsidRPr="00A1575F">
        <w:rPr>
          <w:rFonts w:asciiTheme="minorHAnsi" w:hAnsiTheme="minorHAnsi" w:cs="Arial"/>
          <w:sz w:val="22"/>
          <w:szCs w:val="22"/>
        </w:rPr>
        <w:tab/>
        <w:t xml:space="preserve">Member, Scholarly Activities Committee, ACCP Education and Training Practice Research Network </w:t>
      </w:r>
    </w:p>
    <w:p w14:paraId="22EA4631" w14:textId="7201DC7D" w:rsidR="00422B1D" w:rsidRPr="0063632D" w:rsidRDefault="00422B1D" w:rsidP="0063632D">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2013</w:t>
      </w:r>
      <w:r w:rsidRPr="00A1575F">
        <w:rPr>
          <w:rFonts w:asciiTheme="minorHAnsi" w:hAnsiTheme="minorHAnsi" w:cs="Arial"/>
          <w:sz w:val="22"/>
          <w:szCs w:val="22"/>
        </w:rPr>
        <w:tab/>
      </w:r>
      <w:r w:rsidRPr="00A1575F">
        <w:rPr>
          <w:rFonts w:asciiTheme="minorHAnsi" w:hAnsiTheme="minorHAnsi" w:cs="Arial"/>
          <w:sz w:val="22"/>
          <w:szCs w:val="22"/>
        </w:rPr>
        <w:tab/>
        <w:t>Reviewer, AACP Walmart Scholar applications</w:t>
      </w:r>
    </w:p>
    <w:p w14:paraId="10938126" w14:textId="77777777" w:rsidR="00422B1D" w:rsidRPr="00A1575F" w:rsidRDefault="00422B1D" w:rsidP="00422B1D">
      <w:pPr>
        <w:tabs>
          <w:tab w:val="left" w:pos="720"/>
          <w:tab w:val="left" w:pos="2520"/>
        </w:tabs>
        <w:ind w:left="2520" w:hanging="2520"/>
        <w:rPr>
          <w:rFonts w:asciiTheme="minorHAnsi" w:hAnsiTheme="minorHAnsi" w:cs="Arial"/>
          <w:b/>
          <w:snapToGrid w:val="0"/>
          <w:sz w:val="22"/>
          <w:szCs w:val="22"/>
        </w:rPr>
      </w:pPr>
      <w:r w:rsidRPr="00A1575F">
        <w:rPr>
          <w:rFonts w:asciiTheme="minorHAnsi" w:hAnsiTheme="minorHAnsi" w:cs="Arial"/>
          <w:sz w:val="22"/>
          <w:szCs w:val="22"/>
        </w:rPr>
        <w:t>2013</w:t>
      </w:r>
      <w:r w:rsidRPr="00A1575F">
        <w:rPr>
          <w:rFonts w:asciiTheme="minorHAnsi" w:hAnsiTheme="minorHAnsi" w:cs="Arial"/>
          <w:sz w:val="22"/>
          <w:szCs w:val="22"/>
        </w:rPr>
        <w:tab/>
      </w:r>
      <w:r w:rsidRPr="00A1575F">
        <w:rPr>
          <w:rFonts w:asciiTheme="minorHAnsi" w:hAnsiTheme="minorHAnsi" w:cs="Arial"/>
          <w:sz w:val="22"/>
          <w:szCs w:val="22"/>
        </w:rPr>
        <w:tab/>
        <w:t>Member, AACP Council of Faculties Quorum Committee</w:t>
      </w:r>
    </w:p>
    <w:p w14:paraId="05CE3CE4" w14:textId="08607D00" w:rsidR="00422B1D" w:rsidRPr="00A1575F" w:rsidRDefault="00422B1D" w:rsidP="00422B1D">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2007 – 2013</w:t>
      </w:r>
      <w:r w:rsidR="0063632D">
        <w:rPr>
          <w:rFonts w:asciiTheme="minorHAnsi" w:hAnsiTheme="minorHAnsi" w:cs="Arial"/>
          <w:sz w:val="22"/>
          <w:szCs w:val="22"/>
        </w:rPr>
        <w:t xml:space="preserve"> </w:t>
      </w:r>
      <w:r w:rsidRPr="00A1575F">
        <w:rPr>
          <w:rFonts w:asciiTheme="minorHAnsi" w:hAnsiTheme="minorHAnsi" w:cs="Arial"/>
          <w:sz w:val="22"/>
          <w:szCs w:val="22"/>
        </w:rPr>
        <w:tab/>
        <w:t xml:space="preserve">Reviewer, </w:t>
      </w:r>
      <w:r w:rsidRPr="00A1575F">
        <w:rPr>
          <w:rFonts w:asciiTheme="minorHAnsi" w:hAnsiTheme="minorHAnsi" w:cs="Arial"/>
          <w:color w:val="000000"/>
          <w:sz w:val="22"/>
          <w:szCs w:val="22"/>
        </w:rPr>
        <w:t>ACCP Student Travel Award applications</w:t>
      </w:r>
    </w:p>
    <w:p w14:paraId="54029F23" w14:textId="77777777" w:rsidR="00422B1D" w:rsidRPr="00A1575F" w:rsidRDefault="00422B1D" w:rsidP="00422B1D">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2012 – 2013</w:t>
      </w:r>
      <w:r w:rsidRPr="00A1575F">
        <w:rPr>
          <w:rFonts w:asciiTheme="minorHAnsi" w:hAnsiTheme="minorHAnsi" w:cs="Arial"/>
          <w:sz w:val="22"/>
          <w:szCs w:val="22"/>
        </w:rPr>
        <w:tab/>
        <w:t>Chair, ACCP Credentials/Membership Committee</w:t>
      </w:r>
    </w:p>
    <w:p w14:paraId="039FF748" w14:textId="77777777" w:rsidR="00422B1D" w:rsidRPr="00A1575F" w:rsidRDefault="00422B1D" w:rsidP="007877E4">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 xml:space="preserve">2010 – 2011 </w:t>
      </w:r>
      <w:r w:rsidRPr="00A1575F">
        <w:rPr>
          <w:rFonts w:asciiTheme="minorHAnsi" w:hAnsiTheme="minorHAnsi" w:cs="Arial"/>
          <w:sz w:val="22"/>
          <w:szCs w:val="22"/>
        </w:rPr>
        <w:tab/>
        <w:t>Reviewer, ACCP Resident Travel Award applications</w:t>
      </w:r>
    </w:p>
    <w:p w14:paraId="2ADE3869" w14:textId="6392EEEA" w:rsidR="00422B1D" w:rsidRPr="00A1575F" w:rsidRDefault="00422B1D" w:rsidP="000B7CF2">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2010 – 2011</w:t>
      </w:r>
      <w:r w:rsidR="0063632D">
        <w:rPr>
          <w:rFonts w:asciiTheme="minorHAnsi" w:hAnsiTheme="minorHAnsi" w:cs="Arial"/>
          <w:sz w:val="22"/>
          <w:szCs w:val="22"/>
        </w:rPr>
        <w:t xml:space="preserve"> </w:t>
      </w:r>
      <w:r w:rsidRPr="00A1575F">
        <w:rPr>
          <w:rFonts w:asciiTheme="minorHAnsi" w:hAnsiTheme="minorHAnsi" w:cs="Arial"/>
          <w:sz w:val="22"/>
          <w:szCs w:val="22"/>
        </w:rPr>
        <w:tab/>
        <w:t>Member, Faculty Development Committee, AACP Section of Teachers of Pharmacy Practice</w:t>
      </w:r>
    </w:p>
    <w:p w14:paraId="2A26D0EA" w14:textId="54B45BDD" w:rsidR="00422B1D" w:rsidRPr="00A1575F" w:rsidRDefault="00422B1D" w:rsidP="0081708E">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2010 – 2011</w:t>
      </w:r>
      <w:r w:rsidR="0063632D">
        <w:rPr>
          <w:rFonts w:asciiTheme="minorHAnsi" w:hAnsiTheme="minorHAnsi" w:cs="Arial"/>
          <w:sz w:val="22"/>
          <w:szCs w:val="22"/>
        </w:rPr>
        <w:t xml:space="preserve"> </w:t>
      </w:r>
      <w:r w:rsidRPr="00A1575F">
        <w:rPr>
          <w:rFonts w:asciiTheme="minorHAnsi" w:hAnsiTheme="minorHAnsi" w:cs="Arial"/>
          <w:sz w:val="22"/>
          <w:szCs w:val="22"/>
        </w:rPr>
        <w:tab/>
        <w:t>Member, ACCP Credentials: Membership Committee</w:t>
      </w:r>
    </w:p>
    <w:p w14:paraId="2E296066" w14:textId="5A90319B" w:rsidR="00422B1D" w:rsidRPr="00A1575F" w:rsidRDefault="00422B1D" w:rsidP="00422B1D">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2008 – 2011</w:t>
      </w:r>
      <w:r w:rsidR="0063632D">
        <w:rPr>
          <w:rFonts w:asciiTheme="minorHAnsi" w:hAnsiTheme="minorHAnsi" w:cs="Arial"/>
          <w:sz w:val="22"/>
          <w:szCs w:val="22"/>
        </w:rPr>
        <w:t xml:space="preserve"> </w:t>
      </w:r>
      <w:r w:rsidRPr="00A1575F">
        <w:rPr>
          <w:rFonts w:asciiTheme="minorHAnsi" w:hAnsiTheme="minorHAnsi" w:cs="Arial"/>
          <w:sz w:val="22"/>
          <w:szCs w:val="22"/>
        </w:rPr>
        <w:tab/>
        <w:t>Reviewer, ASHP Research and Education Foundation Pharmacy Resident Practice-Based Research Grant</w:t>
      </w:r>
    </w:p>
    <w:p w14:paraId="0463F629" w14:textId="77777777" w:rsidR="00422B1D" w:rsidRPr="00A1575F" w:rsidRDefault="00422B1D" w:rsidP="00F81765">
      <w:pPr>
        <w:tabs>
          <w:tab w:val="left" w:pos="720"/>
          <w:tab w:val="left" w:pos="2520"/>
        </w:tabs>
        <w:ind w:left="2520" w:hanging="2520"/>
        <w:rPr>
          <w:rFonts w:asciiTheme="minorHAnsi" w:hAnsiTheme="minorHAnsi" w:cs="Arial"/>
          <w:sz w:val="22"/>
          <w:szCs w:val="22"/>
        </w:rPr>
      </w:pPr>
      <w:r w:rsidRPr="00A1575F">
        <w:rPr>
          <w:rFonts w:asciiTheme="minorHAnsi" w:hAnsiTheme="minorHAnsi" w:cs="Arial"/>
          <w:sz w:val="22"/>
          <w:szCs w:val="22"/>
        </w:rPr>
        <w:t xml:space="preserve">2008 – 2009 </w:t>
      </w:r>
      <w:r w:rsidRPr="00A1575F">
        <w:rPr>
          <w:rFonts w:asciiTheme="minorHAnsi" w:hAnsiTheme="minorHAnsi" w:cs="Arial"/>
          <w:sz w:val="22"/>
          <w:szCs w:val="22"/>
        </w:rPr>
        <w:tab/>
        <w:t>Reviewer, ACCP Pharmacotherapy Self-Assessment Program (PSAP) VII Cardiology Module</w:t>
      </w:r>
    </w:p>
    <w:p w14:paraId="1530F1E0" w14:textId="74B0D0A0" w:rsidR="00436D6E" w:rsidRDefault="00422B1D" w:rsidP="00436D6E">
      <w:pPr>
        <w:tabs>
          <w:tab w:val="left" w:pos="2520"/>
        </w:tabs>
        <w:ind w:left="2520" w:hanging="2520"/>
        <w:rPr>
          <w:rFonts w:asciiTheme="minorHAnsi" w:hAnsiTheme="minorHAnsi" w:cs="Arial"/>
          <w:sz w:val="22"/>
          <w:szCs w:val="22"/>
        </w:rPr>
      </w:pPr>
      <w:r w:rsidRPr="00A1575F">
        <w:rPr>
          <w:rFonts w:asciiTheme="minorHAnsi" w:hAnsiTheme="minorHAnsi" w:cs="Arial"/>
          <w:sz w:val="22"/>
          <w:szCs w:val="22"/>
        </w:rPr>
        <w:t>2006 – 2007</w:t>
      </w:r>
      <w:r w:rsidR="0063632D">
        <w:rPr>
          <w:rFonts w:asciiTheme="minorHAnsi" w:hAnsiTheme="minorHAnsi" w:cs="Arial"/>
          <w:sz w:val="22"/>
          <w:szCs w:val="22"/>
        </w:rPr>
        <w:t xml:space="preserve"> </w:t>
      </w:r>
      <w:r w:rsidRPr="00A1575F">
        <w:rPr>
          <w:rFonts w:asciiTheme="minorHAnsi" w:hAnsiTheme="minorHAnsi" w:cs="Arial"/>
          <w:sz w:val="22"/>
          <w:szCs w:val="22"/>
        </w:rPr>
        <w:tab/>
        <w:t>Delegate, AACP Council of Faculties</w:t>
      </w:r>
    </w:p>
    <w:p w14:paraId="77DDF031" w14:textId="77777777" w:rsidR="0075795D" w:rsidRPr="00FD1745" w:rsidRDefault="0075795D" w:rsidP="0075795D">
      <w:pPr>
        <w:rPr>
          <w:rFonts w:asciiTheme="minorHAnsi" w:hAnsiTheme="minorHAnsi" w:cs="Arial"/>
          <w:b/>
          <w:i/>
          <w:snapToGrid w:val="0"/>
          <w:sz w:val="22"/>
          <w:szCs w:val="22"/>
        </w:rPr>
      </w:pPr>
      <w:r w:rsidRPr="00FD1745">
        <w:rPr>
          <w:rFonts w:asciiTheme="minorHAnsi" w:hAnsiTheme="minorHAnsi" w:cs="Arial"/>
          <w:b/>
          <w:snapToGrid w:val="0"/>
          <w:sz w:val="22"/>
          <w:szCs w:val="22"/>
        </w:rPr>
        <w:lastRenderedPageBreak/>
        <w:t>PROFESSIONAL SERVICE,</w:t>
      </w:r>
      <w:r w:rsidRPr="00FD1745">
        <w:rPr>
          <w:rFonts w:asciiTheme="minorHAnsi" w:hAnsiTheme="minorHAnsi" w:cs="Arial"/>
          <w:b/>
          <w:i/>
          <w:snapToGrid w:val="0"/>
          <w:sz w:val="22"/>
          <w:szCs w:val="22"/>
        </w:rPr>
        <w:t xml:space="preserve"> continued</w:t>
      </w:r>
    </w:p>
    <w:p w14:paraId="05969244" w14:textId="50E25057" w:rsidR="00422B1D" w:rsidRDefault="00422B1D" w:rsidP="0075795D">
      <w:pPr>
        <w:tabs>
          <w:tab w:val="left" w:pos="2520"/>
        </w:tabs>
        <w:spacing w:before="120"/>
        <w:ind w:left="2520" w:hanging="2520"/>
        <w:rPr>
          <w:rFonts w:asciiTheme="minorHAnsi" w:hAnsiTheme="minorHAnsi" w:cs="Arial"/>
          <w:sz w:val="22"/>
          <w:szCs w:val="22"/>
        </w:rPr>
      </w:pPr>
      <w:r w:rsidRPr="00A1575F">
        <w:rPr>
          <w:rFonts w:asciiTheme="minorHAnsi" w:hAnsiTheme="minorHAnsi" w:cs="Arial"/>
          <w:sz w:val="22"/>
          <w:szCs w:val="22"/>
        </w:rPr>
        <w:t xml:space="preserve">2005 – 2006 </w:t>
      </w:r>
      <w:r w:rsidRPr="00A1575F">
        <w:rPr>
          <w:rFonts w:asciiTheme="minorHAnsi" w:hAnsiTheme="minorHAnsi" w:cs="Arial"/>
          <w:sz w:val="22"/>
          <w:szCs w:val="22"/>
        </w:rPr>
        <w:tab/>
        <w:t>Alternate Delegate, AACP Council of Faculties</w:t>
      </w:r>
    </w:p>
    <w:p w14:paraId="616CA19F" w14:textId="77777777" w:rsidR="0063632D" w:rsidRPr="00436D6E" w:rsidRDefault="0063632D" w:rsidP="00436D6E">
      <w:pPr>
        <w:tabs>
          <w:tab w:val="left" w:pos="2520"/>
        </w:tabs>
        <w:ind w:left="2520" w:hanging="2520"/>
        <w:rPr>
          <w:rFonts w:asciiTheme="minorHAnsi" w:hAnsiTheme="minorHAnsi" w:cs="Arial"/>
          <w:sz w:val="22"/>
          <w:szCs w:val="22"/>
        </w:rPr>
      </w:pPr>
    </w:p>
    <w:p w14:paraId="7C75EF99" w14:textId="26EE8D61" w:rsidR="00422B1D" w:rsidRPr="00645138" w:rsidRDefault="00422B1D" w:rsidP="007F3E43">
      <w:pPr>
        <w:tabs>
          <w:tab w:val="left" w:pos="2520"/>
        </w:tabs>
        <w:spacing w:before="120"/>
        <w:ind w:left="2520" w:hanging="2520"/>
        <w:rPr>
          <w:rFonts w:asciiTheme="minorHAnsi" w:hAnsiTheme="minorHAnsi" w:cs="Arial"/>
          <w:b/>
          <w:bCs/>
          <w:i/>
          <w:sz w:val="22"/>
          <w:szCs w:val="22"/>
          <w:u w:val="single"/>
        </w:rPr>
      </w:pPr>
      <w:r w:rsidRPr="00645138">
        <w:rPr>
          <w:rFonts w:asciiTheme="minorHAnsi" w:hAnsiTheme="minorHAnsi" w:cs="Arial"/>
          <w:b/>
          <w:bCs/>
          <w:i/>
          <w:sz w:val="22"/>
          <w:szCs w:val="22"/>
          <w:u w:val="single"/>
        </w:rPr>
        <w:t>State Level</w:t>
      </w:r>
    </w:p>
    <w:p w14:paraId="32AC8C19" w14:textId="77777777" w:rsidR="0075795D" w:rsidRDefault="00422B1D" w:rsidP="0075795D">
      <w:pPr>
        <w:tabs>
          <w:tab w:val="left" w:pos="2520"/>
        </w:tabs>
        <w:spacing w:before="120"/>
        <w:ind w:left="2520" w:hanging="2520"/>
        <w:rPr>
          <w:rFonts w:asciiTheme="minorHAnsi" w:hAnsiTheme="minorHAnsi" w:cs="Arial"/>
          <w:snapToGrid w:val="0"/>
          <w:sz w:val="22"/>
          <w:szCs w:val="22"/>
        </w:rPr>
      </w:pPr>
      <w:r w:rsidRPr="00A1575F">
        <w:rPr>
          <w:rFonts w:asciiTheme="minorHAnsi" w:hAnsiTheme="minorHAnsi" w:cs="Arial"/>
          <w:snapToGrid w:val="0"/>
          <w:sz w:val="22"/>
          <w:szCs w:val="22"/>
        </w:rPr>
        <w:t xml:space="preserve">2014 – </w:t>
      </w:r>
      <w:r w:rsidR="00421C81" w:rsidRPr="00A1575F">
        <w:rPr>
          <w:rFonts w:asciiTheme="minorHAnsi" w:hAnsiTheme="minorHAnsi" w:cs="Arial"/>
          <w:snapToGrid w:val="0"/>
          <w:sz w:val="22"/>
          <w:szCs w:val="22"/>
        </w:rPr>
        <w:t>2018</w:t>
      </w:r>
      <w:r w:rsidRPr="00A1575F">
        <w:rPr>
          <w:rFonts w:asciiTheme="minorHAnsi" w:hAnsiTheme="minorHAnsi" w:cs="Arial"/>
          <w:snapToGrid w:val="0"/>
          <w:sz w:val="22"/>
          <w:szCs w:val="22"/>
        </w:rPr>
        <w:tab/>
        <w:t xml:space="preserve">Member, Arkansas </w:t>
      </w:r>
      <w:r w:rsidRPr="00A1575F">
        <w:rPr>
          <w:rFonts w:asciiTheme="minorHAnsi" w:hAnsiTheme="minorHAnsi" w:cs="Arial"/>
          <w:sz w:val="22"/>
          <w:szCs w:val="22"/>
        </w:rPr>
        <w:t>Comprehensive Primary Care (CPC)/CPC+ Initiative Stakeholder Group</w:t>
      </w:r>
    </w:p>
    <w:p w14:paraId="24F7788A" w14:textId="7F6DCF09" w:rsidR="0031364B" w:rsidRDefault="00422B1D" w:rsidP="0075795D">
      <w:pPr>
        <w:tabs>
          <w:tab w:val="left" w:pos="2520"/>
        </w:tabs>
        <w:ind w:left="2520" w:hanging="2520"/>
        <w:rPr>
          <w:rFonts w:asciiTheme="minorHAnsi" w:hAnsiTheme="minorHAnsi" w:cs="Arial"/>
          <w:snapToGrid w:val="0"/>
          <w:sz w:val="22"/>
          <w:szCs w:val="22"/>
        </w:rPr>
      </w:pPr>
      <w:r w:rsidRPr="00A1575F">
        <w:rPr>
          <w:rFonts w:asciiTheme="minorHAnsi" w:hAnsiTheme="minorHAnsi" w:cs="Arial"/>
          <w:snapToGrid w:val="0"/>
          <w:sz w:val="22"/>
          <w:szCs w:val="22"/>
        </w:rPr>
        <w:t xml:space="preserve">2012 – 2015 </w:t>
      </w:r>
      <w:r w:rsidRPr="00A1575F">
        <w:rPr>
          <w:rFonts w:asciiTheme="minorHAnsi" w:hAnsiTheme="minorHAnsi" w:cs="Arial"/>
          <w:snapToGrid w:val="0"/>
          <w:sz w:val="22"/>
          <w:szCs w:val="22"/>
        </w:rPr>
        <w:tab/>
        <w:t>Member, Heart Disease and Stroke Prevention Coalition Risk Factors Workgroup</w:t>
      </w:r>
      <w:r w:rsidRPr="00FD1745">
        <w:rPr>
          <w:rFonts w:asciiTheme="minorHAnsi" w:hAnsiTheme="minorHAnsi" w:cs="Arial"/>
          <w:snapToGrid w:val="0"/>
          <w:sz w:val="22"/>
          <w:szCs w:val="22"/>
        </w:rPr>
        <w:t xml:space="preserve"> </w:t>
      </w:r>
    </w:p>
    <w:p w14:paraId="1D25A639" w14:textId="1B54F2E8" w:rsidR="00422B1D" w:rsidRPr="00FD1745" w:rsidRDefault="00422B1D" w:rsidP="0031364B">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2012 – 2013</w:t>
      </w:r>
      <w:r w:rsidRPr="00FD1745">
        <w:rPr>
          <w:rFonts w:asciiTheme="minorHAnsi" w:hAnsiTheme="minorHAnsi" w:cs="Arial"/>
          <w:snapToGrid w:val="0"/>
          <w:sz w:val="22"/>
          <w:szCs w:val="22"/>
        </w:rPr>
        <w:tab/>
        <w:t>Immediate Past President, Arkansas College of Clinical Pharmacy</w:t>
      </w:r>
    </w:p>
    <w:p w14:paraId="07A7A7A8" w14:textId="77777777" w:rsidR="002662E5" w:rsidRDefault="00422B1D" w:rsidP="002662E5">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2011 – 2012</w:t>
      </w:r>
      <w:r w:rsidR="0063632D">
        <w:rPr>
          <w:rFonts w:asciiTheme="minorHAnsi" w:hAnsiTheme="minorHAnsi" w:cs="Arial"/>
          <w:snapToGrid w:val="0"/>
          <w:sz w:val="22"/>
          <w:szCs w:val="22"/>
        </w:rPr>
        <w:t xml:space="preserve"> </w:t>
      </w:r>
      <w:r w:rsidRPr="00FD1745">
        <w:rPr>
          <w:rFonts w:asciiTheme="minorHAnsi" w:hAnsiTheme="minorHAnsi" w:cs="Arial"/>
          <w:snapToGrid w:val="0"/>
          <w:sz w:val="22"/>
          <w:szCs w:val="22"/>
        </w:rPr>
        <w:tab/>
        <w:t>Founding President, Arkansas College of Clinical Pharmacy</w:t>
      </w:r>
    </w:p>
    <w:p w14:paraId="259A8505" w14:textId="1E99A6FB" w:rsidR="00422B1D" w:rsidRPr="00FD1745" w:rsidRDefault="00422B1D" w:rsidP="002662E5">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 xml:space="preserve">2011 – 2012 </w:t>
      </w:r>
      <w:r w:rsidRPr="00FD1745">
        <w:rPr>
          <w:rFonts w:asciiTheme="minorHAnsi" w:hAnsiTheme="minorHAnsi" w:cs="Arial"/>
          <w:snapToGrid w:val="0"/>
          <w:sz w:val="22"/>
          <w:szCs w:val="22"/>
        </w:rPr>
        <w:tab/>
      </w:r>
      <w:r w:rsidRPr="00FD1745">
        <w:rPr>
          <w:rFonts w:asciiTheme="minorHAnsi" w:hAnsiTheme="minorHAnsi" w:cs="Arial"/>
          <w:sz w:val="22"/>
          <w:szCs w:val="22"/>
        </w:rPr>
        <w:t>Member, Arkansas Health Care Payment Improvement Initiative Cardiovascular Workgroup</w:t>
      </w:r>
    </w:p>
    <w:p w14:paraId="512C05B9" w14:textId="2FA91845" w:rsidR="00FD5FD3" w:rsidRPr="00601778" w:rsidRDefault="00422B1D" w:rsidP="00601778">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 xml:space="preserve">2010 – 2011 </w:t>
      </w:r>
      <w:r w:rsidRPr="00FD1745">
        <w:rPr>
          <w:rFonts w:asciiTheme="minorHAnsi" w:hAnsiTheme="minorHAnsi" w:cs="Arial"/>
          <w:snapToGrid w:val="0"/>
          <w:sz w:val="22"/>
          <w:szCs w:val="22"/>
        </w:rPr>
        <w:tab/>
        <w:t>Chair, Arkansas College of Clinical Pharmacy Exploratory Committee</w:t>
      </w:r>
    </w:p>
    <w:p w14:paraId="43AD01A0" w14:textId="77777777" w:rsidR="00422B1D" w:rsidRPr="00FD1745" w:rsidRDefault="00422B1D" w:rsidP="00601778">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2009</w:t>
      </w:r>
      <w:r w:rsidRPr="00FD1745">
        <w:rPr>
          <w:rFonts w:asciiTheme="minorHAnsi" w:hAnsiTheme="minorHAnsi" w:cs="Arial"/>
          <w:snapToGrid w:val="0"/>
          <w:sz w:val="22"/>
          <w:szCs w:val="22"/>
        </w:rPr>
        <w:tab/>
        <w:t>Judge, Arkansas Association of Health-System Pharmacists Annual Fall Seminar Poster Session</w:t>
      </w:r>
    </w:p>
    <w:p w14:paraId="5F242DAA" w14:textId="77777777" w:rsidR="00422B1D" w:rsidRPr="00FD1745" w:rsidRDefault="00422B1D" w:rsidP="00422B1D">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 xml:space="preserve">2005 – 2006 </w:t>
      </w:r>
      <w:r w:rsidRPr="00FD1745">
        <w:rPr>
          <w:rFonts w:asciiTheme="minorHAnsi" w:hAnsiTheme="minorHAnsi" w:cs="Arial"/>
          <w:snapToGrid w:val="0"/>
          <w:sz w:val="22"/>
          <w:szCs w:val="22"/>
        </w:rPr>
        <w:tab/>
        <w:t>Member, Arkansas Medicaid Drug Review Committee</w:t>
      </w:r>
    </w:p>
    <w:p w14:paraId="5B75F6D4" w14:textId="20E467F2" w:rsidR="00050CDE" w:rsidRPr="00FD5FD3" w:rsidRDefault="00422B1D" w:rsidP="00FD5FD3">
      <w:pPr>
        <w:tabs>
          <w:tab w:val="left" w:pos="2520"/>
        </w:tabs>
        <w:ind w:left="2520" w:hanging="2520"/>
        <w:rPr>
          <w:rFonts w:asciiTheme="minorHAnsi" w:hAnsiTheme="minorHAnsi" w:cs="Arial"/>
          <w:snapToGrid w:val="0"/>
          <w:sz w:val="22"/>
          <w:szCs w:val="22"/>
        </w:rPr>
      </w:pPr>
      <w:r w:rsidRPr="00FD1745">
        <w:rPr>
          <w:rFonts w:asciiTheme="minorHAnsi" w:hAnsiTheme="minorHAnsi" w:cs="Arial"/>
          <w:snapToGrid w:val="0"/>
          <w:sz w:val="22"/>
          <w:szCs w:val="22"/>
        </w:rPr>
        <w:t xml:space="preserve">2004 – 2006 </w:t>
      </w:r>
      <w:r w:rsidRPr="00FD1745">
        <w:rPr>
          <w:rFonts w:asciiTheme="minorHAnsi" w:hAnsiTheme="minorHAnsi" w:cs="Arial"/>
          <w:snapToGrid w:val="0"/>
          <w:sz w:val="22"/>
          <w:szCs w:val="22"/>
        </w:rPr>
        <w:tab/>
        <w:t>Member, University of Arkansas System Pharmacy Advisory Committee</w:t>
      </w:r>
    </w:p>
    <w:p w14:paraId="2894269F" w14:textId="77777777" w:rsidR="00422B1D" w:rsidRDefault="00422B1D" w:rsidP="00FD5FD3">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2004</w:t>
      </w:r>
      <w:r w:rsidRPr="00FD1745">
        <w:rPr>
          <w:rFonts w:asciiTheme="minorHAnsi" w:hAnsiTheme="minorHAnsi" w:cs="Arial"/>
          <w:sz w:val="22"/>
          <w:szCs w:val="22"/>
        </w:rPr>
        <w:tab/>
        <w:t>Member, Arkansas Association of Health-System Pharmacists Scholarship Development Committe</w:t>
      </w:r>
      <w:bookmarkStart w:id="14" w:name="OLE_LINK1"/>
      <w:bookmarkStart w:id="15" w:name="OLE_LINK2"/>
      <w:r w:rsidR="00F24113">
        <w:rPr>
          <w:rFonts w:asciiTheme="minorHAnsi" w:hAnsiTheme="minorHAnsi" w:cs="Arial"/>
          <w:sz w:val="22"/>
          <w:szCs w:val="22"/>
        </w:rPr>
        <w:t>e</w:t>
      </w:r>
    </w:p>
    <w:p w14:paraId="3D28FB21" w14:textId="77777777" w:rsidR="0063632D" w:rsidRPr="00FD1745" w:rsidRDefault="0063632D" w:rsidP="00FD5FD3">
      <w:pPr>
        <w:tabs>
          <w:tab w:val="left" w:pos="2520"/>
        </w:tabs>
        <w:ind w:left="2520" w:hanging="2520"/>
        <w:rPr>
          <w:rFonts w:asciiTheme="minorHAnsi" w:hAnsiTheme="minorHAnsi" w:cs="Arial"/>
          <w:sz w:val="22"/>
          <w:szCs w:val="22"/>
        </w:rPr>
      </w:pPr>
    </w:p>
    <w:p w14:paraId="569A5F80" w14:textId="53B07BDF" w:rsidR="00422B1D" w:rsidRPr="00645138" w:rsidRDefault="00422B1D" w:rsidP="00422B1D">
      <w:pPr>
        <w:tabs>
          <w:tab w:val="left" w:pos="2520"/>
        </w:tabs>
        <w:spacing w:before="120"/>
        <w:rPr>
          <w:rFonts w:asciiTheme="minorHAnsi" w:hAnsiTheme="minorHAnsi" w:cs="Arial"/>
          <w:b/>
          <w:bCs/>
          <w:i/>
          <w:snapToGrid w:val="0"/>
          <w:sz w:val="22"/>
          <w:szCs w:val="22"/>
        </w:rPr>
      </w:pPr>
      <w:r w:rsidRPr="00645138">
        <w:rPr>
          <w:rFonts w:asciiTheme="minorHAnsi" w:hAnsiTheme="minorHAnsi" w:cs="Arial"/>
          <w:b/>
          <w:bCs/>
          <w:i/>
          <w:snapToGrid w:val="0"/>
          <w:sz w:val="22"/>
          <w:szCs w:val="22"/>
          <w:u w:val="single"/>
        </w:rPr>
        <w:t>University</w:t>
      </w:r>
      <w:r w:rsidR="00050CDE">
        <w:rPr>
          <w:rFonts w:asciiTheme="minorHAnsi" w:hAnsiTheme="minorHAnsi" w:cs="Arial"/>
          <w:b/>
          <w:bCs/>
          <w:i/>
          <w:snapToGrid w:val="0"/>
          <w:sz w:val="22"/>
          <w:szCs w:val="22"/>
          <w:u w:val="single"/>
        </w:rPr>
        <w:t>/Institutional</w:t>
      </w:r>
      <w:r w:rsidRPr="00645138">
        <w:rPr>
          <w:rFonts w:asciiTheme="minorHAnsi" w:hAnsiTheme="minorHAnsi" w:cs="Arial"/>
          <w:b/>
          <w:bCs/>
          <w:i/>
          <w:snapToGrid w:val="0"/>
          <w:sz w:val="22"/>
          <w:szCs w:val="22"/>
          <w:u w:val="single"/>
        </w:rPr>
        <w:t xml:space="preserve"> Level</w:t>
      </w:r>
    </w:p>
    <w:bookmarkEnd w:id="14"/>
    <w:bookmarkEnd w:id="15"/>
    <w:p w14:paraId="51D73E5D" w14:textId="1373574F" w:rsidR="00B41258" w:rsidRDefault="00B41258" w:rsidP="00F65F34">
      <w:pPr>
        <w:tabs>
          <w:tab w:val="left" w:pos="720"/>
          <w:tab w:val="left" w:pos="2520"/>
        </w:tabs>
        <w:spacing w:before="120"/>
        <w:ind w:left="2520" w:hanging="2520"/>
        <w:rPr>
          <w:rFonts w:asciiTheme="minorHAnsi" w:hAnsiTheme="minorHAnsi" w:cs="Arial"/>
          <w:sz w:val="22"/>
          <w:szCs w:val="22"/>
        </w:rPr>
      </w:pPr>
      <w:r>
        <w:rPr>
          <w:rFonts w:asciiTheme="minorHAnsi" w:hAnsiTheme="minorHAnsi" w:cs="Arial"/>
          <w:sz w:val="22"/>
          <w:szCs w:val="22"/>
        </w:rPr>
        <w:t>2024 – present</w:t>
      </w:r>
      <w:r>
        <w:rPr>
          <w:rFonts w:asciiTheme="minorHAnsi" w:hAnsiTheme="minorHAnsi" w:cs="Arial"/>
          <w:sz w:val="22"/>
          <w:szCs w:val="22"/>
        </w:rPr>
        <w:tab/>
        <w:t>Member, Center for Childhood Obesity Prevention (CCOP) COBRE Phase 3 Planning Committee</w:t>
      </w:r>
    </w:p>
    <w:p w14:paraId="135FCEBE" w14:textId="1BE6CF5E" w:rsidR="00F65F34" w:rsidRDefault="0051637F" w:rsidP="00B41258">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w:t>
      </w:r>
      <w:r>
        <w:rPr>
          <w:rFonts w:asciiTheme="minorHAnsi" w:hAnsiTheme="minorHAnsi" w:cs="Arial"/>
          <w:sz w:val="22"/>
          <w:szCs w:val="22"/>
        </w:rPr>
        <w:t>22</w:t>
      </w:r>
      <w:r w:rsidRPr="00FD1745">
        <w:rPr>
          <w:rFonts w:asciiTheme="minorHAnsi" w:hAnsiTheme="minorHAnsi" w:cs="Arial"/>
          <w:sz w:val="22"/>
          <w:szCs w:val="22"/>
        </w:rPr>
        <w:t xml:space="preserve"> – present</w:t>
      </w:r>
      <w:r w:rsidRPr="00FD1745">
        <w:rPr>
          <w:rFonts w:asciiTheme="minorHAnsi" w:hAnsiTheme="minorHAnsi" w:cs="Arial"/>
          <w:sz w:val="22"/>
          <w:szCs w:val="22"/>
        </w:rPr>
        <w:tab/>
        <w:t xml:space="preserve">Facilitator, </w:t>
      </w:r>
      <w:r w:rsidR="00093790">
        <w:rPr>
          <w:rFonts w:asciiTheme="minorHAnsi" w:hAnsiTheme="minorHAnsi" w:cs="Arial"/>
          <w:sz w:val="22"/>
          <w:szCs w:val="22"/>
        </w:rPr>
        <w:t xml:space="preserve">university-wide </w:t>
      </w:r>
      <w:r w:rsidRPr="00FD1745">
        <w:rPr>
          <w:rFonts w:asciiTheme="minorHAnsi" w:hAnsiTheme="minorHAnsi" w:cs="Arial"/>
          <w:sz w:val="22"/>
          <w:szCs w:val="22"/>
        </w:rPr>
        <w:t xml:space="preserve">Writer’s Block faculty development </w:t>
      </w:r>
      <w:r w:rsidR="0051675D">
        <w:rPr>
          <w:rFonts w:asciiTheme="minorHAnsi" w:hAnsiTheme="minorHAnsi" w:cs="Arial"/>
          <w:sz w:val="22"/>
          <w:szCs w:val="22"/>
        </w:rPr>
        <w:t>program</w:t>
      </w:r>
      <w:r>
        <w:rPr>
          <w:rFonts w:asciiTheme="minorHAnsi" w:hAnsiTheme="minorHAnsi" w:cs="Arial"/>
          <w:sz w:val="22"/>
          <w:szCs w:val="22"/>
        </w:rPr>
        <w:t xml:space="preserve"> (</w:t>
      </w:r>
      <w:r w:rsidRPr="0051637F">
        <w:rPr>
          <w:rFonts w:asciiTheme="minorHAnsi" w:hAnsiTheme="minorHAnsi" w:cs="Arial"/>
          <w:i/>
          <w:iCs/>
          <w:sz w:val="22"/>
          <w:szCs w:val="22"/>
        </w:rPr>
        <w:t>longitudinal 6-month program</w:t>
      </w:r>
      <w:r>
        <w:rPr>
          <w:rFonts w:asciiTheme="minorHAnsi" w:hAnsiTheme="minorHAnsi" w:cs="Arial"/>
          <w:sz w:val="22"/>
          <w:szCs w:val="22"/>
        </w:rPr>
        <w:t>)</w:t>
      </w:r>
      <w:r w:rsidR="00FD5FD3">
        <w:rPr>
          <w:rFonts w:asciiTheme="minorHAnsi" w:hAnsiTheme="minorHAnsi" w:cs="Arial"/>
          <w:sz w:val="22"/>
          <w:szCs w:val="22"/>
        </w:rPr>
        <w:t>, sponsored by the CCOP</w:t>
      </w:r>
      <w:r w:rsidR="00F86868">
        <w:rPr>
          <w:rFonts w:asciiTheme="minorHAnsi" w:hAnsiTheme="minorHAnsi" w:cs="Arial"/>
          <w:sz w:val="22"/>
          <w:szCs w:val="22"/>
        </w:rPr>
        <w:t xml:space="preserve"> </w:t>
      </w:r>
    </w:p>
    <w:p w14:paraId="06AF512B" w14:textId="6962EE60" w:rsidR="00103EF1" w:rsidRDefault="005605C5" w:rsidP="00F65F34">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2022 - present</w:t>
      </w:r>
      <w:r>
        <w:rPr>
          <w:rFonts w:asciiTheme="minorHAnsi" w:hAnsiTheme="minorHAnsi" w:cs="Arial"/>
          <w:sz w:val="22"/>
          <w:szCs w:val="22"/>
        </w:rPr>
        <w:tab/>
        <w:t xml:space="preserve">Retreat facilitator, </w:t>
      </w:r>
      <w:r w:rsidRPr="00FD1745">
        <w:rPr>
          <w:rFonts w:asciiTheme="minorHAnsi" w:hAnsiTheme="minorHAnsi" w:cs="Arial"/>
          <w:sz w:val="22"/>
          <w:szCs w:val="22"/>
        </w:rPr>
        <w:t xml:space="preserve">Writer’s Block </w:t>
      </w:r>
      <w:r>
        <w:rPr>
          <w:rFonts w:asciiTheme="minorHAnsi" w:hAnsiTheme="minorHAnsi" w:cs="Arial"/>
          <w:sz w:val="22"/>
          <w:szCs w:val="22"/>
        </w:rPr>
        <w:t>3-day immersive writing retreat, sponsored by the CCOP</w:t>
      </w:r>
    </w:p>
    <w:p w14:paraId="1F6CECD6" w14:textId="667A8E3B" w:rsidR="005605C5" w:rsidRDefault="00FF06FF" w:rsidP="00103EF1">
      <w:pPr>
        <w:tabs>
          <w:tab w:val="left" w:pos="2520"/>
        </w:tabs>
        <w:ind w:left="2520" w:hanging="2520"/>
        <w:rPr>
          <w:rFonts w:asciiTheme="minorHAnsi" w:hAnsiTheme="minorHAnsi" w:cs="Arial"/>
          <w:sz w:val="22"/>
          <w:szCs w:val="22"/>
        </w:rPr>
      </w:pPr>
      <w:r>
        <w:rPr>
          <w:rFonts w:asciiTheme="minorHAnsi" w:hAnsiTheme="minorHAnsi" w:cs="Arial"/>
          <w:sz w:val="22"/>
          <w:szCs w:val="22"/>
        </w:rPr>
        <w:t>2022 – present</w:t>
      </w:r>
      <w:r>
        <w:rPr>
          <w:rFonts w:asciiTheme="minorHAnsi" w:hAnsiTheme="minorHAnsi" w:cs="Arial"/>
          <w:sz w:val="22"/>
          <w:szCs w:val="22"/>
        </w:rPr>
        <w:tab/>
        <w:t>Member, Residency Advisory Committee, Population Health Management and Data Analytics PGY2 pharmacy residency program</w:t>
      </w:r>
    </w:p>
    <w:p w14:paraId="66BEFE86" w14:textId="39236F2D" w:rsidR="005605C5" w:rsidRDefault="0051637F" w:rsidP="005605C5">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w:t>
      </w:r>
      <w:r>
        <w:rPr>
          <w:rFonts w:asciiTheme="minorHAnsi" w:hAnsiTheme="minorHAnsi" w:cs="Arial"/>
          <w:sz w:val="22"/>
          <w:szCs w:val="22"/>
        </w:rPr>
        <w:t>21</w:t>
      </w:r>
      <w:r w:rsidRPr="00FD1745">
        <w:rPr>
          <w:rFonts w:asciiTheme="minorHAnsi" w:hAnsiTheme="minorHAnsi" w:cs="Arial"/>
          <w:sz w:val="22"/>
          <w:szCs w:val="22"/>
        </w:rPr>
        <w:t xml:space="preserve"> – present</w:t>
      </w:r>
      <w:r w:rsidRPr="00FD1745">
        <w:rPr>
          <w:rFonts w:asciiTheme="minorHAnsi" w:hAnsiTheme="minorHAnsi" w:cs="Arial"/>
          <w:sz w:val="22"/>
          <w:szCs w:val="22"/>
        </w:rPr>
        <w:tab/>
        <w:t>Facilitator, Write</w:t>
      </w:r>
      <w:r>
        <w:rPr>
          <w:rFonts w:asciiTheme="minorHAnsi" w:hAnsiTheme="minorHAnsi" w:cs="Arial"/>
          <w:sz w:val="22"/>
          <w:szCs w:val="22"/>
        </w:rPr>
        <w:t xml:space="preserve"> and Recharge quarterly </w:t>
      </w:r>
      <w:r w:rsidRPr="00FD1745">
        <w:rPr>
          <w:rFonts w:asciiTheme="minorHAnsi" w:hAnsiTheme="minorHAnsi" w:cs="Arial"/>
          <w:sz w:val="22"/>
          <w:szCs w:val="22"/>
        </w:rPr>
        <w:t xml:space="preserve">faculty development writing </w:t>
      </w:r>
      <w:r>
        <w:rPr>
          <w:rFonts w:asciiTheme="minorHAnsi" w:hAnsiTheme="minorHAnsi" w:cs="Arial"/>
          <w:sz w:val="22"/>
          <w:szCs w:val="22"/>
        </w:rPr>
        <w:t>community session</w:t>
      </w:r>
      <w:r w:rsidR="00FD5FD3">
        <w:rPr>
          <w:rFonts w:asciiTheme="minorHAnsi" w:hAnsiTheme="minorHAnsi" w:cs="Arial"/>
          <w:sz w:val="22"/>
          <w:szCs w:val="22"/>
        </w:rPr>
        <w:t>s, sponsored by the CCOP</w:t>
      </w:r>
    </w:p>
    <w:p w14:paraId="45B00A87" w14:textId="1539F418" w:rsidR="00946CC1" w:rsidRDefault="00946CC1" w:rsidP="005605C5">
      <w:pPr>
        <w:tabs>
          <w:tab w:val="left" w:pos="720"/>
          <w:tab w:val="left" w:pos="2520"/>
        </w:tabs>
        <w:ind w:left="2520" w:hanging="2520"/>
        <w:rPr>
          <w:rFonts w:asciiTheme="minorHAnsi" w:hAnsiTheme="minorHAnsi" w:cs="Arial"/>
          <w:sz w:val="22"/>
          <w:szCs w:val="22"/>
        </w:rPr>
      </w:pPr>
      <w:r>
        <w:rPr>
          <w:rFonts w:asciiTheme="minorHAnsi" w:hAnsiTheme="minorHAnsi" w:cs="Arial"/>
          <w:sz w:val="22"/>
          <w:szCs w:val="22"/>
        </w:rPr>
        <w:t>2021 – present</w:t>
      </w:r>
      <w:r>
        <w:rPr>
          <w:rFonts w:asciiTheme="minorHAnsi" w:hAnsiTheme="minorHAnsi" w:cs="Arial"/>
          <w:sz w:val="22"/>
          <w:szCs w:val="22"/>
        </w:rPr>
        <w:tab/>
        <w:t xml:space="preserve">Member, </w:t>
      </w:r>
      <w:r w:rsidR="00FD5FD3">
        <w:rPr>
          <w:rFonts w:asciiTheme="minorHAnsi" w:hAnsiTheme="minorHAnsi" w:cs="Arial"/>
          <w:sz w:val="22"/>
          <w:szCs w:val="22"/>
        </w:rPr>
        <w:t>CCOP</w:t>
      </w:r>
      <w:r>
        <w:rPr>
          <w:rFonts w:asciiTheme="minorHAnsi" w:hAnsiTheme="minorHAnsi" w:cs="Arial"/>
          <w:sz w:val="22"/>
          <w:szCs w:val="22"/>
        </w:rPr>
        <w:t xml:space="preserve"> Leadership Team</w:t>
      </w:r>
    </w:p>
    <w:p w14:paraId="3D8DC605" w14:textId="77BFD421" w:rsidR="00DF0260" w:rsidRDefault="00DF0260" w:rsidP="00946CC1">
      <w:pPr>
        <w:tabs>
          <w:tab w:val="left" w:pos="2520"/>
        </w:tabs>
        <w:ind w:left="2520" w:hanging="2520"/>
        <w:rPr>
          <w:rFonts w:asciiTheme="minorHAnsi" w:hAnsiTheme="minorHAnsi" w:cs="Arial"/>
          <w:sz w:val="22"/>
          <w:szCs w:val="22"/>
        </w:rPr>
      </w:pPr>
      <w:r>
        <w:rPr>
          <w:rFonts w:asciiTheme="minorHAnsi" w:hAnsiTheme="minorHAnsi" w:cs="Arial"/>
          <w:sz w:val="22"/>
          <w:szCs w:val="22"/>
        </w:rPr>
        <w:t>2021 – present</w:t>
      </w:r>
      <w:r>
        <w:rPr>
          <w:rFonts w:asciiTheme="minorHAnsi" w:hAnsiTheme="minorHAnsi" w:cs="Arial"/>
          <w:sz w:val="22"/>
          <w:szCs w:val="22"/>
        </w:rPr>
        <w:tab/>
        <w:t xml:space="preserve">Chair, </w:t>
      </w:r>
      <w:r w:rsidR="00560AAC">
        <w:rPr>
          <w:rFonts w:asciiTheme="minorHAnsi" w:hAnsiTheme="minorHAnsi" w:cs="Arial"/>
          <w:sz w:val="22"/>
          <w:szCs w:val="22"/>
        </w:rPr>
        <w:t xml:space="preserve">CCOP </w:t>
      </w:r>
      <w:r>
        <w:rPr>
          <w:rFonts w:asciiTheme="minorHAnsi" w:hAnsiTheme="minorHAnsi" w:cs="Arial"/>
          <w:sz w:val="22"/>
          <w:szCs w:val="22"/>
        </w:rPr>
        <w:t xml:space="preserve">Writing Program </w:t>
      </w:r>
      <w:r w:rsidR="00396F26">
        <w:rPr>
          <w:rFonts w:asciiTheme="minorHAnsi" w:hAnsiTheme="minorHAnsi" w:cs="Arial"/>
          <w:sz w:val="22"/>
          <w:szCs w:val="22"/>
        </w:rPr>
        <w:t>Co</w:t>
      </w:r>
      <w:r>
        <w:rPr>
          <w:rFonts w:asciiTheme="minorHAnsi" w:hAnsiTheme="minorHAnsi" w:cs="Arial"/>
          <w:sz w:val="22"/>
          <w:szCs w:val="22"/>
        </w:rPr>
        <w:t>mmittee</w:t>
      </w:r>
    </w:p>
    <w:p w14:paraId="55750EC0" w14:textId="77777777" w:rsidR="0063632D" w:rsidRDefault="00F32CE0" w:rsidP="0063632D">
      <w:pPr>
        <w:tabs>
          <w:tab w:val="left" w:pos="2520"/>
        </w:tabs>
        <w:ind w:left="2520" w:hanging="2520"/>
        <w:rPr>
          <w:rFonts w:asciiTheme="minorHAnsi" w:hAnsiTheme="minorHAnsi" w:cs="Arial"/>
          <w:sz w:val="22"/>
          <w:szCs w:val="22"/>
        </w:rPr>
      </w:pPr>
      <w:r>
        <w:rPr>
          <w:rFonts w:asciiTheme="minorHAnsi" w:hAnsiTheme="minorHAnsi" w:cs="Arial"/>
          <w:sz w:val="22"/>
          <w:szCs w:val="22"/>
        </w:rPr>
        <w:t>2019 – present</w:t>
      </w:r>
      <w:r>
        <w:rPr>
          <w:rFonts w:asciiTheme="minorHAnsi" w:hAnsiTheme="minorHAnsi" w:cs="Arial"/>
          <w:sz w:val="22"/>
          <w:szCs w:val="22"/>
        </w:rPr>
        <w:tab/>
        <w:t>Member, Women Faculty Development Caucus Executive Committee</w:t>
      </w:r>
    </w:p>
    <w:p w14:paraId="7010ECAD" w14:textId="2654E9F3" w:rsidR="00BC38CD" w:rsidRDefault="00233C49" w:rsidP="0063632D">
      <w:pPr>
        <w:tabs>
          <w:tab w:val="left" w:pos="2520"/>
        </w:tabs>
        <w:ind w:left="2520" w:hanging="2520"/>
        <w:rPr>
          <w:rFonts w:asciiTheme="minorHAnsi" w:hAnsiTheme="minorHAnsi" w:cs="Arial"/>
          <w:sz w:val="22"/>
          <w:szCs w:val="22"/>
        </w:rPr>
      </w:pPr>
      <w:r>
        <w:rPr>
          <w:rFonts w:asciiTheme="minorHAnsi" w:hAnsiTheme="minorHAnsi" w:cs="Arial"/>
          <w:sz w:val="22"/>
          <w:szCs w:val="22"/>
        </w:rPr>
        <w:t>2019 – present</w:t>
      </w:r>
      <w:r>
        <w:rPr>
          <w:rFonts w:asciiTheme="minorHAnsi" w:hAnsiTheme="minorHAnsi" w:cs="Arial"/>
          <w:sz w:val="22"/>
          <w:szCs w:val="22"/>
        </w:rPr>
        <w:tab/>
        <w:t xml:space="preserve">College of Pharmacy Representative, UAMS Pharmacy and Therapeutics </w:t>
      </w:r>
      <w:r w:rsidR="002939A7">
        <w:rPr>
          <w:rFonts w:asciiTheme="minorHAnsi" w:hAnsiTheme="minorHAnsi" w:cs="Arial"/>
          <w:sz w:val="22"/>
          <w:szCs w:val="22"/>
        </w:rPr>
        <w:t xml:space="preserve">Service Line (PTSL) </w:t>
      </w:r>
      <w:r>
        <w:rPr>
          <w:rFonts w:asciiTheme="minorHAnsi" w:hAnsiTheme="minorHAnsi" w:cs="Arial"/>
          <w:sz w:val="22"/>
          <w:szCs w:val="22"/>
        </w:rPr>
        <w:t>Leadership Team</w:t>
      </w:r>
      <w:r w:rsidR="008F299F">
        <w:rPr>
          <w:rFonts w:asciiTheme="minorHAnsi" w:hAnsiTheme="minorHAnsi" w:cs="Arial"/>
          <w:sz w:val="22"/>
          <w:szCs w:val="22"/>
        </w:rPr>
        <w:t xml:space="preserve"> Monthly</w:t>
      </w:r>
      <w:r>
        <w:rPr>
          <w:rFonts w:asciiTheme="minorHAnsi" w:hAnsiTheme="minorHAnsi" w:cs="Arial"/>
          <w:sz w:val="22"/>
          <w:szCs w:val="22"/>
        </w:rPr>
        <w:t xml:space="preserve"> Meeting</w:t>
      </w:r>
    </w:p>
    <w:p w14:paraId="5EA4CE7C" w14:textId="4ED392B4" w:rsidR="00FF06FF" w:rsidRDefault="00FF06FF" w:rsidP="00BC38CD">
      <w:pPr>
        <w:tabs>
          <w:tab w:val="left" w:pos="2520"/>
        </w:tabs>
        <w:ind w:left="2520" w:hanging="2520"/>
        <w:rPr>
          <w:rFonts w:asciiTheme="minorHAnsi" w:hAnsiTheme="minorHAnsi" w:cs="Arial"/>
          <w:sz w:val="22"/>
          <w:szCs w:val="22"/>
        </w:rPr>
      </w:pPr>
      <w:r>
        <w:rPr>
          <w:rFonts w:asciiTheme="minorHAnsi" w:hAnsiTheme="minorHAnsi" w:cs="Arial"/>
          <w:sz w:val="22"/>
          <w:szCs w:val="22"/>
        </w:rPr>
        <w:t>2015 – present</w:t>
      </w:r>
      <w:r>
        <w:rPr>
          <w:rFonts w:asciiTheme="minorHAnsi" w:hAnsiTheme="minorHAnsi" w:cs="Arial"/>
          <w:sz w:val="22"/>
          <w:szCs w:val="22"/>
        </w:rPr>
        <w:tab/>
        <w:t>Member, Residency Advisory Committee, Arkansas Children’s Hospital PGY1 and PGY2 pharmacy residency programs</w:t>
      </w:r>
    </w:p>
    <w:p w14:paraId="13212DCB" w14:textId="77777777" w:rsidR="00422B1D" w:rsidRPr="00FD1745" w:rsidRDefault="00422B1D" w:rsidP="00F32CE0">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2018 – </w:t>
      </w:r>
      <w:r w:rsidR="00F24113">
        <w:rPr>
          <w:rFonts w:asciiTheme="minorHAnsi" w:hAnsiTheme="minorHAnsi" w:cs="Arial"/>
          <w:sz w:val="22"/>
          <w:szCs w:val="22"/>
        </w:rPr>
        <w:t>2019</w:t>
      </w:r>
      <w:r w:rsidRPr="00FD1745">
        <w:rPr>
          <w:rFonts w:asciiTheme="minorHAnsi" w:hAnsiTheme="minorHAnsi" w:cs="Arial"/>
          <w:sz w:val="22"/>
          <w:szCs w:val="22"/>
        </w:rPr>
        <w:tab/>
        <w:t>Member, Search Committee for College of Pharmacy Dean</w:t>
      </w:r>
    </w:p>
    <w:p w14:paraId="7AE679B8" w14:textId="77777777" w:rsidR="00AE2DDE" w:rsidRPr="00F24113" w:rsidRDefault="00422B1D" w:rsidP="007B0664">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2018</w:t>
      </w:r>
      <w:r w:rsidRPr="00FD1745">
        <w:rPr>
          <w:rFonts w:asciiTheme="minorHAnsi" w:hAnsiTheme="minorHAnsi" w:cs="Arial"/>
          <w:sz w:val="22"/>
          <w:szCs w:val="22"/>
        </w:rPr>
        <w:tab/>
        <w:t>Member, UAMS Task Force on Annual Faculty Reviews</w:t>
      </w:r>
    </w:p>
    <w:p w14:paraId="4F912096" w14:textId="5B2148DA" w:rsidR="00422B1D" w:rsidRPr="00FD1745" w:rsidRDefault="00233C49" w:rsidP="00336B45">
      <w:pPr>
        <w:tabs>
          <w:tab w:val="left" w:pos="2520"/>
        </w:tabs>
        <w:ind w:left="2520" w:hanging="2520"/>
        <w:rPr>
          <w:rFonts w:asciiTheme="minorHAnsi" w:hAnsiTheme="minorHAnsi" w:cs="Arial"/>
          <w:sz w:val="22"/>
          <w:szCs w:val="22"/>
        </w:rPr>
      </w:pPr>
      <w:r>
        <w:rPr>
          <w:rFonts w:asciiTheme="minorHAnsi" w:hAnsiTheme="minorHAnsi" w:cs="Arial"/>
          <w:sz w:val="22"/>
          <w:szCs w:val="22"/>
        </w:rPr>
        <w:t>2</w:t>
      </w:r>
      <w:r w:rsidR="00422B1D" w:rsidRPr="00FD1745">
        <w:rPr>
          <w:rFonts w:asciiTheme="minorHAnsi" w:hAnsiTheme="minorHAnsi" w:cs="Arial"/>
          <w:sz w:val="22"/>
          <w:szCs w:val="22"/>
        </w:rPr>
        <w:t>015 – 2017</w:t>
      </w:r>
      <w:r w:rsidR="00422B1D" w:rsidRPr="00FD1745">
        <w:rPr>
          <w:rFonts w:asciiTheme="minorHAnsi" w:hAnsiTheme="minorHAnsi" w:cs="Arial"/>
          <w:sz w:val="22"/>
          <w:szCs w:val="22"/>
        </w:rPr>
        <w:tab/>
        <w:t>Member, Intercollegiate Faculty Council, UAMS Academic Affairs &amp; Faculty Center</w:t>
      </w:r>
    </w:p>
    <w:p w14:paraId="0D9BEB45" w14:textId="77777777" w:rsidR="00D45897" w:rsidRPr="00FD1745" w:rsidRDefault="00D45897" w:rsidP="00DF0260">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2015 – 2016</w:t>
      </w:r>
      <w:r w:rsidRPr="00FD1745">
        <w:rPr>
          <w:rFonts w:asciiTheme="minorHAnsi" w:hAnsiTheme="minorHAnsi" w:cs="Arial"/>
          <w:sz w:val="22"/>
          <w:szCs w:val="22"/>
        </w:rPr>
        <w:tab/>
        <w:t>Member, UAMS Travel Management Process Improvement Committee</w:t>
      </w:r>
    </w:p>
    <w:p w14:paraId="319D6233" w14:textId="77777777" w:rsidR="00D45897" w:rsidRPr="00FD1745" w:rsidRDefault="00D45897" w:rsidP="00D45897">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2015</w:t>
      </w:r>
      <w:r w:rsidRPr="00FD1745">
        <w:rPr>
          <w:rFonts w:asciiTheme="minorHAnsi" w:hAnsiTheme="minorHAnsi" w:cs="Arial"/>
          <w:sz w:val="22"/>
          <w:szCs w:val="22"/>
        </w:rPr>
        <w:tab/>
        <w:t>Member, Performance Excellence Team for UAMS Faculty Affairs Center</w:t>
      </w:r>
    </w:p>
    <w:p w14:paraId="7DCD17D7" w14:textId="77777777" w:rsidR="00422B1D" w:rsidRPr="00FD1745" w:rsidRDefault="00422B1D" w:rsidP="00AE2DDE">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2013 – 2014 </w:t>
      </w:r>
      <w:r w:rsidRPr="00FD1745">
        <w:rPr>
          <w:rFonts w:asciiTheme="minorHAnsi" w:hAnsiTheme="minorHAnsi" w:cs="Arial"/>
          <w:sz w:val="22"/>
          <w:szCs w:val="22"/>
        </w:rPr>
        <w:tab/>
        <w:t>Member, Intergenerational Daycare Center Steering Committee</w:t>
      </w:r>
    </w:p>
    <w:p w14:paraId="401880BA" w14:textId="77777777"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2012 – 2013</w:t>
      </w:r>
      <w:r w:rsidRPr="00FD1745">
        <w:rPr>
          <w:rFonts w:asciiTheme="minorHAnsi" w:hAnsiTheme="minorHAnsi" w:cs="Arial"/>
          <w:sz w:val="22"/>
          <w:szCs w:val="22"/>
        </w:rPr>
        <w:tab/>
        <w:t xml:space="preserve">Member, UAMS Service Learning Committee </w:t>
      </w:r>
    </w:p>
    <w:p w14:paraId="13D6EA5E" w14:textId="77777777" w:rsidR="0075795D" w:rsidRPr="00FD1745" w:rsidRDefault="0075795D" w:rsidP="0075795D">
      <w:pPr>
        <w:rPr>
          <w:rFonts w:asciiTheme="minorHAnsi" w:hAnsiTheme="minorHAnsi" w:cs="Arial"/>
          <w:b/>
          <w:i/>
          <w:snapToGrid w:val="0"/>
          <w:sz w:val="22"/>
          <w:szCs w:val="22"/>
        </w:rPr>
      </w:pPr>
      <w:r w:rsidRPr="00FD1745">
        <w:rPr>
          <w:rFonts w:asciiTheme="minorHAnsi" w:hAnsiTheme="minorHAnsi" w:cs="Arial"/>
          <w:b/>
          <w:snapToGrid w:val="0"/>
          <w:sz w:val="22"/>
          <w:szCs w:val="22"/>
        </w:rPr>
        <w:lastRenderedPageBreak/>
        <w:t>PROFESSIONAL SERVICE,</w:t>
      </w:r>
      <w:r w:rsidRPr="00FD1745">
        <w:rPr>
          <w:rFonts w:asciiTheme="minorHAnsi" w:hAnsiTheme="minorHAnsi" w:cs="Arial"/>
          <w:b/>
          <w:i/>
          <w:snapToGrid w:val="0"/>
          <w:sz w:val="22"/>
          <w:szCs w:val="22"/>
        </w:rPr>
        <w:t xml:space="preserve"> continued</w:t>
      </w:r>
    </w:p>
    <w:p w14:paraId="3F237EA4" w14:textId="77777777" w:rsidR="005141D9" w:rsidRDefault="00422B1D" w:rsidP="0075795D">
      <w:pPr>
        <w:tabs>
          <w:tab w:val="left" w:pos="2520"/>
        </w:tabs>
        <w:spacing w:before="120"/>
        <w:ind w:left="2520" w:hanging="2520"/>
        <w:rPr>
          <w:rFonts w:asciiTheme="minorHAnsi" w:hAnsiTheme="minorHAnsi" w:cs="Arial"/>
          <w:sz w:val="22"/>
          <w:szCs w:val="22"/>
        </w:rPr>
      </w:pPr>
      <w:r w:rsidRPr="00FD1745">
        <w:rPr>
          <w:rFonts w:asciiTheme="minorHAnsi" w:hAnsiTheme="minorHAnsi" w:cs="Arial"/>
          <w:sz w:val="22"/>
          <w:szCs w:val="22"/>
        </w:rPr>
        <w:t>2007 – 2012</w:t>
      </w:r>
      <w:r w:rsidRPr="00FD1745">
        <w:rPr>
          <w:rFonts w:asciiTheme="minorHAnsi" w:hAnsiTheme="minorHAnsi" w:cs="Arial"/>
          <w:sz w:val="22"/>
          <w:szCs w:val="22"/>
        </w:rPr>
        <w:tab/>
        <w:t>Judge/reviewer, Central Arkansas Pharmacy Residency Conference</w:t>
      </w:r>
    </w:p>
    <w:p w14:paraId="6C9ED3E3" w14:textId="5579DD16" w:rsidR="00422B1D" w:rsidRPr="00FD1745" w:rsidRDefault="00422B1D" w:rsidP="005141D9">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2011 – 2012</w:t>
      </w:r>
      <w:r w:rsidRPr="00FD1745">
        <w:rPr>
          <w:rFonts w:asciiTheme="minorHAnsi" w:hAnsiTheme="minorHAnsi" w:cs="Arial"/>
          <w:sz w:val="22"/>
          <w:szCs w:val="22"/>
        </w:rPr>
        <w:tab/>
        <w:t>Chair, Professional Advisory Board, UAMS 12</w:t>
      </w:r>
      <w:r w:rsidRPr="00FD1745">
        <w:rPr>
          <w:rFonts w:asciiTheme="minorHAnsi" w:hAnsiTheme="minorHAnsi" w:cs="Arial"/>
          <w:sz w:val="22"/>
          <w:szCs w:val="22"/>
          <w:vertAlign w:val="superscript"/>
        </w:rPr>
        <w:t>th</w:t>
      </w:r>
      <w:r w:rsidRPr="00FD1745">
        <w:rPr>
          <w:rFonts w:asciiTheme="minorHAnsi" w:hAnsiTheme="minorHAnsi" w:cs="Arial"/>
          <w:sz w:val="22"/>
          <w:szCs w:val="22"/>
        </w:rPr>
        <w:t xml:space="preserve"> Street Health and Wellness Center</w:t>
      </w:r>
    </w:p>
    <w:p w14:paraId="32C70A04" w14:textId="77777777" w:rsidR="0075795D" w:rsidRDefault="00422B1D" w:rsidP="0075795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2011 </w:t>
      </w:r>
      <w:r w:rsidRPr="00FD1745">
        <w:rPr>
          <w:rFonts w:asciiTheme="minorHAnsi" w:hAnsiTheme="minorHAnsi" w:cs="Arial"/>
          <w:sz w:val="22"/>
          <w:szCs w:val="22"/>
        </w:rPr>
        <w:tab/>
        <w:t xml:space="preserve">Member, Planning Committee for Rural Health Retreat, Center for Rural Health </w:t>
      </w:r>
    </w:p>
    <w:p w14:paraId="50DB0D9C" w14:textId="41F36DC6" w:rsidR="0031364B" w:rsidRDefault="00422B1D" w:rsidP="0075795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2010 – 2012 </w:t>
      </w:r>
      <w:r w:rsidRPr="00FD1745">
        <w:rPr>
          <w:rFonts w:asciiTheme="minorHAnsi" w:hAnsiTheme="minorHAnsi" w:cs="Arial"/>
          <w:sz w:val="22"/>
          <w:szCs w:val="22"/>
        </w:rPr>
        <w:tab/>
        <w:t>Member, UAMS Cardiovascular Center (UCVC) for Telemedicine, Outreach, and Prevention (TOP)</w:t>
      </w:r>
    </w:p>
    <w:p w14:paraId="528F3F95" w14:textId="319F8C6D" w:rsidR="00EE0C55" w:rsidRPr="00FD1745" w:rsidRDefault="00EE0C55" w:rsidP="0031364B">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2010 – 2011</w:t>
      </w:r>
      <w:r w:rsidRPr="00FD1745">
        <w:rPr>
          <w:rFonts w:asciiTheme="minorHAnsi" w:hAnsiTheme="minorHAnsi" w:cs="Arial"/>
          <w:sz w:val="22"/>
          <w:szCs w:val="22"/>
        </w:rPr>
        <w:tab/>
        <w:t>Appointed Faculty, UAMS Center for Rural Health</w:t>
      </w:r>
    </w:p>
    <w:p w14:paraId="5C872173" w14:textId="77777777" w:rsidR="000B7CF2" w:rsidRDefault="00422B1D" w:rsidP="002662E5">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2008 – 2010 </w:t>
      </w:r>
      <w:r w:rsidRPr="00FD1745">
        <w:rPr>
          <w:rFonts w:asciiTheme="minorHAnsi" w:hAnsiTheme="minorHAnsi" w:cs="Arial"/>
          <w:sz w:val="22"/>
          <w:szCs w:val="22"/>
        </w:rPr>
        <w:tab/>
        <w:t>Member, Central Arkansas Veterans Healthcare System Residency Research Advisory Committee</w:t>
      </w:r>
    </w:p>
    <w:p w14:paraId="471B2F50" w14:textId="77777777" w:rsidR="00422B1D" w:rsidRPr="00FD1745" w:rsidRDefault="00422B1D" w:rsidP="00F81765">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2003 – 2009 </w:t>
      </w:r>
      <w:r w:rsidRPr="00FD1745">
        <w:rPr>
          <w:rFonts w:asciiTheme="minorHAnsi" w:hAnsiTheme="minorHAnsi" w:cs="Arial"/>
          <w:sz w:val="22"/>
          <w:szCs w:val="22"/>
        </w:rPr>
        <w:tab/>
        <w:t>Research Mentor, UAMS Medical Center Pharmacy Practice Residency</w:t>
      </w:r>
    </w:p>
    <w:p w14:paraId="78F2F789" w14:textId="0F3133CC"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ab/>
        <w:t xml:space="preserve">2008-2009: Julia Schmidt, </w:t>
      </w:r>
      <w:r w:rsidR="00DB4E5C">
        <w:rPr>
          <w:rFonts w:asciiTheme="minorHAnsi" w:hAnsiTheme="minorHAnsi" w:cs="Arial"/>
          <w:sz w:val="22"/>
          <w:szCs w:val="22"/>
        </w:rPr>
        <w:t>PharmD</w:t>
      </w:r>
    </w:p>
    <w:p w14:paraId="1C0F3D0E" w14:textId="5B8C3537"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ab/>
        <w:t xml:space="preserve">2005-2006: Kimberley Dickey, </w:t>
      </w:r>
      <w:r w:rsidR="00DB4E5C">
        <w:rPr>
          <w:rFonts w:asciiTheme="minorHAnsi" w:hAnsiTheme="minorHAnsi" w:cs="Arial"/>
          <w:sz w:val="22"/>
          <w:szCs w:val="22"/>
        </w:rPr>
        <w:t>PharmD</w:t>
      </w:r>
    </w:p>
    <w:p w14:paraId="0FA60659" w14:textId="03A9D421"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ab/>
        <w:t xml:space="preserve">2003-2004: Matthew Taylor, </w:t>
      </w:r>
      <w:r w:rsidR="00DB4E5C">
        <w:rPr>
          <w:rFonts w:asciiTheme="minorHAnsi" w:hAnsiTheme="minorHAnsi" w:cs="Arial"/>
          <w:sz w:val="22"/>
          <w:szCs w:val="22"/>
        </w:rPr>
        <w:t>PharmD</w:t>
      </w:r>
    </w:p>
    <w:p w14:paraId="3A401C0D" w14:textId="77777777" w:rsidR="00601778" w:rsidRDefault="00422B1D" w:rsidP="00601778">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2006 – 2007 </w:t>
      </w:r>
      <w:r w:rsidRPr="00FD1745">
        <w:rPr>
          <w:rFonts w:asciiTheme="minorHAnsi" w:hAnsiTheme="minorHAnsi" w:cs="Arial"/>
          <w:sz w:val="22"/>
          <w:szCs w:val="22"/>
        </w:rPr>
        <w:tab/>
        <w:t xml:space="preserve">Member, Clinical and Translational Science Award Planning Committee, Patient Oriented Research subcommittee </w:t>
      </w:r>
    </w:p>
    <w:p w14:paraId="297A5272" w14:textId="026365AC" w:rsidR="00422B1D" w:rsidRPr="00FD1745" w:rsidRDefault="00422B1D" w:rsidP="00601778">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2004 – 2007</w:t>
      </w:r>
      <w:bookmarkStart w:id="16" w:name="OLE_LINK7"/>
      <w:bookmarkStart w:id="17" w:name="OLE_LINK8"/>
      <w:r w:rsidRPr="00FD1745">
        <w:rPr>
          <w:rFonts w:asciiTheme="minorHAnsi" w:hAnsiTheme="minorHAnsi" w:cs="Arial"/>
          <w:sz w:val="22"/>
          <w:szCs w:val="22"/>
        </w:rPr>
        <w:tab/>
        <w:t>Research Mentor, Central Arkansas Veterans Healthcare System Pharmacy Practice Residency</w:t>
      </w:r>
    </w:p>
    <w:p w14:paraId="54B9B4E8" w14:textId="5B5A6A75"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ab/>
        <w:t>2006-2007:</w:t>
      </w:r>
      <w:r w:rsidR="0063632D">
        <w:rPr>
          <w:rFonts w:asciiTheme="minorHAnsi" w:hAnsiTheme="minorHAnsi" w:cs="Arial"/>
          <w:sz w:val="22"/>
          <w:szCs w:val="22"/>
        </w:rPr>
        <w:t xml:space="preserve"> </w:t>
      </w:r>
      <w:r w:rsidRPr="00FD1745">
        <w:rPr>
          <w:rFonts w:asciiTheme="minorHAnsi" w:hAnsiTheme="minorHAnsi" w:cs="Arial"/>
          <w:sz w:val="22"/>
          <w:szCs w:val="22"/>
        </w:rPr>
        <w:t>Michael Martin, PharmD</w:t>
      </w:r>
    </w:p>
    <w:p w14:paraId="735E0BC9" w14:textId="096D2472"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ab/>
        <w:t>2004-2005:</w:t>
      </w:r>
      <w:r w:rsidR="0063632D">
        <w:rPr>
          <w:rFonts w:asciiTheme="minorHAnsi" w:hAnsiTheme="minorHAnsi" w:cs="Arial"/>
          <w:sz w:val="22"/>
          <w:szCs w:val="22"/>
        </w:rPr>
        <w:t xml:space="preserve"> </w:t>
      </w:r>
      <w:r w:rsidRPr="00FD1745">
        <w:rPr>
          <w:rFonts w:asciiTheme="minorHAnsi" w:hAnsiTheme="minorHAnsi" w:cs="Arial"/>
          <w:sz w:val="22"/>
          <w:szCs w:val="22"/>
        </w:rPr>
        <w:t>Franchesska A. Melonson, PharmD</w:t>
      </w:r>
    </w:p>
    <w:p w14:paraId="79F7003F" w14:textId="353E1C4A" w:rsidR="00422B1D" w:rsidRPr="00FD1745" w:rsidRDefault="00422B1D" w:rsidP="00422B1D">
      <w:pPr>
        <w:tabs>
          <w:tab w:val="left" w:pos="2520"/>
        </w:tabs>
        <w:ind w:left="2520" w:hanging="2520"/>
        <w:rPr>
          <w:rFonts w:asciiTheme="minorHAnsi" w:hAnsiTheme="minorHAnsi" w:cs="Arial"/>
          <w:sz w:val="22"/>
          <w:szCs w:val="22"/>
        </w:rPr>
      </w:pPr>
      <w:r w:rsidRPr="00FD1745">
        <w:rPr>
          <w:rFonts w:asciiTheme="minorHAnsi" w:hAnsiTheme="minorHAnsi" w:cs="Arial"/>
          <w:sz w:val="22"/>
          <w:szCs w:val="22"/>
        </w:rPr>
        <w:tab/>
        <w:t>2003-2004:</w:t>
      </w:r>
      <w:r w:rsidR="0063632D">
        <w:rPr>
          <w:rFonts w:asciiTheme="minorHAnsi" w:hAnsiTheme="minorHAnsi" w:cs="Arial"/>
          <w:sz w:val="22"/>
          <w:szCs w:val="22"/>
        </w:rPr>
        <w:t xml:space="preserve"> </w:t>
      </w:r>
      <w:r w:rsidRPr="00FD1745">
        <w:rPr>
          <w:rFonts w:asciiTheme="minorHAnsi" w:hAnsiTheme="minorHAnsi" w:cs="Arial"/>
          <w:sz w:val="22"/>
          <w:szCs w:val="22"/>
        </w:rPr>
        <w:t>Courtney Hannon, PharmD</w:t>
      </w:r>
      <w:bookmarkEnd w:id="16"/>
      <w:bookmarkEnd w:id="17"/>
    </w:p>
    <w:p w14:paraId="5333FDAE" w14:textId="38E45160" w:rsidR="0051637F" w:rsidRDefault="00422B1D" w:rsidP="00FD5FD3">
      <w:pPr>
        <w:tabs>
          <w:tab w:val="left" w:pos="2520"/>
        </w:tabs>
        <w:ind w:left="2520" w:hanging="2520"/>
        <w:rPr>
          <w:rFonts w:asciiTheme="minorHAnsi" w:hAnsiTheme="minorHAnsi" w:cs="Arial"/>
          <w:i/>
          <w:snapToGrid w:val="0"/>
          <w:sz w:val="22"/>
          <w:szCs w:val="22"/>
          <w:u w:val="single"/>
        </w:rPr>
      </w:pPr>
      <w:r w:rsidRPr="00FD1745">
        <w:rPr>
          <w:rFonts w:asciiTheme="minorHAnsi" w:hAnsiTheme="minorHAnsi" w:cs="Arial"/>
          <w:snapToGrid w:val="0"/>
          <w:sz w:val="22"/>
          <w:szCs w:val="22"/>
        </w:rPr>
        <w:t>2003-2005</w:t>
      </w:r>
      <w:r w:rsidRPr="00FD1745">
        <w:rPr>
          <w:rFonts w:asciiTheme="minorHAnsi" w:hAnsiTheme="minorHAnsi" w:cs="Arial"/>
          <w:snapToGrid w:val="0"/>
          <w:sz w:val="22"/>
          <w:szCs w:val="22"/>
        </w:rPr>
        <w:tab/>
        <w:t>Delegate (College of Pharmacy), Academic Senate Council</w:t>
      </w:r>
    </w:p>
    <w:p w14:paraId="65AFC84E" w14:textId="098F22BA" w:rsidR="00422B1D" w:rsidRPr="00FD1745" w:rsidRDefault="00422B1D" w:rsidP="00EE0C55">
      <w:pPr>
        <w:tabs>
          <w:tab w:val="left" w:pos="2520"/>
        </w:tabs>
        <w:spacing w:before="240"/>
        <w:rPr>
          <w:rFonts w:asciiTheme="minorHAnsi" w:hAnsiTheme="minorHAnsi" w:cs="Arial"/>
          <w:i/>
          <w:snapToGrid w:val="0"/>
          <w:sz w:val="22"/>
          <w:szCs w:val="22"/>
        </w:rPr>
      </w:pPr>
      <w:r w:rsidRPr="00FD1745">
        <w:rPr>
          <w:rFonts w:asciiTheme="minorHAnsi" w:hAnsiTheme="minorHAnsi" w:cs="Arial"/>
          <w:i/>
          <w:snapToGrid w:val="0"/>
          <w:sz w:val="22"/>
          <w:szCs w:val="22"/>
          <w:u w:val="single"/>
        </w:rPr>
        <w:t>College Level</w:t>
      </w:r>
    </w:p>
    <w:p w14:paraId="721F20BA" w14:textId="581D8BA3" w:rsidR="005E468F" w:rsidRDefault="005E468F" w:rsidP="008F299F">
      <w:pPr>
        <w:tabs>
          <w:tab w:val="left" w:pos="720"/>
          <w:tab w:val="left" w:pos="2520"/>
        </w:tabs>
        <w:spacing w:before="120"/>
        <w:ind w:left="2520" w:hanging="2520"/>
        <w:rPr>
          <w:rFonts w:asciiTheme="minorHAnsi" w:hAnsiTheme="minorHAnsi" w:cs="Arial"/>
          <w:bCs/>
          <w:sz w:val="22"/>
          <w:szCs w:val="22"/>
        </w:rPr>
      </w:pPr>
      <w:r>
        <w:rPr>
          <w:rFonts w:asciiTheme="minorHAnsi" w:hAnsiTheme="minorHAnsi" w:cs="Arial"/>
          <w:bCs/>
          <w:sz w:val="22"/>
          <w:szCs w:val="22"/>
        </w:rPr>
        <w:t xml:space="preserve">2020 – present </w:t>
      </w:r>
      <w:r>
        <w:rPr>
          <w:rFonts w:asciiTheme="minorHAnsi" w:hAnsiTheme="minorHAnsi" w:cs="Arial"/>
          <w:bCs/>
          <w:sz w:val="22"/>
          <w:szCs w:val="22"/>
        </w:rPr>
        <w:tab/>
        <w:t>Member, Experiential Advisory Committee</w:t>
      </w:r>
    </w:p>
    <w:p w14:paraId="2F3768C5" w14:textId="77777777" w:rsidR="00422B1D" w:rsidRPr="00FD1745" w:rsidRDefault="00422B1D" w:rsidP="0051637F">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2013 – present</w:t>
      </w:r>
      <w:r w:rsidRPr="00FD1745">
        <w:rPr>
          <w:rFonts w:asciiTheme="minorHAnsi" w:hAnsiTheme="minorHAnsi" w:cs="Arial"/>
          <w:bCs/>
          <w:sz w:val="22"/>
          <w:szCs w:val="22"/>
        </w:rPr>
        <w:tab/>
        <w:t>Member (ex officio), Graduate Program Committee</w:t>
      </w:r>
    </w:p>
    <w:p w14:paraId="7BBB284D" w14:textId="77777777" w:rsidR="008804F4" w:rsidRDefault="00422B1D" w:rsidP="008804F4">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2011 – present</w:t>
      </w:r>
      <w:r w:rsidR="0081708E">
        <w:rPr>
          <w:rFonts w:asciiTheme="minorHAnsi" w:hAnsiTheme="minorHAnsi" w:cs="Arial"/>
          <w:bCs/>
          <w:sz w:val="22"/>
          <w:szCs w:val="22"/>
        </w:rPr>
        <w:tab/>
      </w:r>
      <w:r w:rsidRPr="00FD1745">
        <w:rPr>
          <w:rFonts w:asciiTheme="minorHAnsi" w:hAnsiTheme="minorHAnsi" w:cs="Arial"/>
          <w:bCs/>
          <w:sz w:val="22"/>
          <w:szCs w:val="22"/>
        </w:rPr>
        <w:t>Member, Executive Committee</w:t>
      </w:r>
    </w:p>
    <w:p w14:paraId="560610E6" w14:textId="34F05B11" w:rsidR="00422B1D" w:rsidRPr="00FD1745" w:rsidRDefault="00422B1D" w:rsidP="00050CDE">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2011 – present </w:t>
      </w:r>
      <w:r w:rsidRPr="00FD1745">
        <w:rPr>
          <w:rFonts w:asciiTheme="minorHAnsi" w:hAnsiTheme="minorHAnsi" w:cs="Arial"/>
          <w:bCs/>
          <w:sz w:val="22"/>
          <w:szCs w:val="22"/>
        </w:rPr>
        <w:tab/>
        <w:t xml:space="preserve">Member, </w:t>
      </w:r>
      <w:r w:rsidR="00C11F83">
        <w:rPr>
          <w:rFonts w:asciiTheme="minorHAnsi" w:hAnsiTheme="minorHAnsi" w:cs="Arial"/>
          <w:bCs/>
          <w:sz w:val="22"/>
          <w:szCs w:val="22"/>
        </w:rPr>
        <w:t xml:space="preserve">Strategic Planning and Program Assessment Committee (formerly </w:t>
      </w:r>
      <w:r w:rsidRPr="00FD1745">
        <w:rPr>
          <w:rFonts w:asciiTheme="minorHAnsi" w:hAnsiTheme="minorHAnsi" w:cs="Arial"/>
          <w:bCs/>
          <w:sz w:val="22"/>
          <w:szCs w:val="22"/>
        </w:rPr>
        <w:t>Administrative Council</w:t>
      </w:r>
      <w:r w:rsidR="00C11F83">
        <w:rPr>
          <w:rFonts w:asciiTheme="minorHAnsi" w:hAnsiTheme="minorHAnsi" w:cs="Arial"/>
          <w:bCs/>
          <w:sz w:val="22"/>
          <w:szCs w:val="22"/>
        </w:rPr>
        <w:t>)</w:t>
      </w:r>
    </w:p>
    <w:p w14:paraId="41C33C5E" w14:textId="77777777" w:rsidR="004B6729" w:rsidRPr="00202D59" w:rsidRDefault="00422B1D" w:rsidP="00946CC1">
      <w:pPr>
        <w:tabs>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2010 – present </w:t>
      </w:r>
      <w:r w:rsidRPr="00FD1745">
        <w:rPr>
          <w:rFonts w:asciiTheme="minorHAnsi" w:hAnsiTheme="minorHAnsi" w:cs="Arial"/>
          <w:bCs/>
          <w:sz w:val="22"/>
          <w:szCs w:val="22"/>
        </w:rPr>
        <w:tab/>
        <w:t xml:space="preserve">Faculty Advisor, Rho Chi Pharmacy Honor Society, Beta Iota Chapter </w:t>
      </w:r>
    </w:p>
    <w:p w14:paraId="79EFC2CD" w14:textId="26F4B727" w:rsidR="00422B1D" w:rsidRDefault="00422B1D" w:rsidP="0063632D">
      <w:pPr>
        <w:tabs>
          <w:tab w:val="left" w:pos="2520"/>
        </w:tabs>
        <w:spacing w:line="240" w:lineRule="exact"/>
        <w:rPr>
          <w:rFonts w:asciiTheme="minorHAnsi" w:hAnsiTheme="minorHAnsi" w:cs="Arial"/>
          <w:bCs/>
          <w:sz w:val="22"/>
          <w:szCs w:val="22"/>
        </w:rPr>
      </w:pPr>
      <w:r w:rsidRPr="00FD1745">
        <w:rPr>
          <w:rFonts w:asciiTheme="minorHAnsi" w:hAnsiTheme="minorHAnsi" w:cs="Arial"/>
          <w:bCs/>
          <w:sz w:val="22"/>
          <w:szCs w:val="22"/>
        </w:rPr>
        <w:t>2008 – present</w:t>
      </w:r>
      <w:r w:rsidR="0081708E">
        <w:rPr>
          <w:rFonts w:asciiTheme="minorHAnsi" w:hAnsiTheme="minorHAnsi" w:cs="Arial"/>
          <w:bCs/>
          <w:sz w:val="22"/>
          <w:szCs w:val="22"/>
        </w:rPr>
        <w:tab/>
      </w:r>
      <w:r w:rsidRPr="00FD1745">
        <w:rPr>
          <w:rFonts w:asciiTheme="minorHAnsi" w:hAnsiTheme="minorHAnsi" w:cs="Arial"/>
          <w:bCs/>
          <w:sz w:val="22"/>
          <w:szCs w:val="22"/>
        </w:rPr>
        <w:t>Faculty Mentor, College of Pharmacy Student Honors in Research Program</w:t>
      </w:r>
    </w:p>
    <w:p w14:paraId="1523127C" w14:textId="1E6B55D1" w:rsidR="00233C49" w:rsidRDefault="00233C49" w:rsidP="00050CDE">
      <w:pPr>
        <w:tabs>
          <w:tab w:val="left" w:pos="2700"/>
        </w:tabs>
        <w:spacing w:line="240" w:lineRule="exact"/>
        <w:ind w:left="2700"/>
        <w:rPr>
          <w:rFonts w:asciiTheme="minorHAnsi" w:hAnsiTheme="minorHAnsi" w:cs="Arial"/>
          <w:bCs/>
          <w:sz w:val="22"/>
          <w:szCs w:val="22"/>
        </w:rPr>
      </w:pPr>
      <w:r w:rsidRPr="00233C49">
        <w:rPr>
          <w:rFonts w:asciiTheme="minorHAnsi" w:hAnsiTheme="minorHAnsi" w:cs="Arial"/>
          <w:bCs/>
          <w:i/>
          <w:iCs/>
          <w:sz w:val="22"/>
          <w:szCs w:val="22"/>
          <w:u w:val="single"/>
        </w:rPr>
        <w:t>Class of 2024</w:t>
      </w:r>
      <w:r>
        <w:rPr>
          <w:rFonts w:asciiTheme="minorHAnsi" w:hAnsiTheme="minorHAnsi" w:cs="Arial"/>
          <w:bCs/>
          <w:sz w:val="22"/>
          <w:szCs w:val="22"/>
        </w:rPr>
        <w:t>: Benjamin Quattlebaum</w:t>
      </w:r>
    </w:p>
    <w:p w14:paraId="227D994A" w14:textId="16C7FE75" w:rsidR="00233C49" w:rsidRPr="00FD1745" w:rsidRDefault="00233C49" w:rsidP="00050CDE">
      <w:pPr>
        <w:tabs>
          <w:tab w:val="left" w:pos="2700"/>
        </w:tabs>
        <w:spacing w:line="240" w:lineRule="exact"/>
        <w:ind w:left="2700"/>
        <w:rPr>
          <w:rFonts w:asciiTheme="minorHAnsi" w:hAnsiTheme="minorHAnsi" w:cs="Arial"/>
          <w:bCs/>
          <w:sz w:val="22"/>
          <w:szCs w:val="22"/>
        </w:rPr>
      </w:pPr>
      <w:r>
        <w:rPr>
          <w:rFonts w:asciiTheme="minorHAnsi" w:hAnsiTheme="minorHAnsi" w:cs="Arial"/>
          <w:bCs/>
          <w:i/>
          <w:iCs/>
          <w:sz w:val="22"/>
          <w:szCs w:val="22"/>
          <w:u w:val="single"/>
        </w:rPr>
        <w:t>Class of 2023</w:t>
      </w:r>
      <w:r w:rsidRPr="00233C49">
        <w:rPr>
          <w:rFonts w:asciiTheme="minorHAnsi" w:hAnsiTheme="minorHAnsi" w:cs="Arial"/>
          <w:bCs/>
          <w:sz w:val="22"/>
          <w:szCs w:val="22"/>
        </w:rPr>
        <w:t>:</w:t>
      </w:r>
      <w:r>
        <w:rPr>
          <w:rFonts w:asciiTheme="minorHAnsi" w:hAnsiTheme="minorHAnsi" w:cs="Arial"/>
          <w:bCs/>
          <w:sz w:val="22"/>
          <w:szCs w:val="22"/>
        </w:rPr>
        <w:t xml:space="preserve"> Michelle Hernandez </w:t>
      </w:r>
      <w:r w:rsidRPr="00FD1745">
        <w:rPr>
          <w:rFonts w:asciiTheme="minorHAnsi" w:hAnsiTheme="minorHAnsi" w:cs="Arial"/>
          <w:bCs/>
          <w:sz w:val="22"/>
          <w:szCs w:val="22"/>
        </w:rPr>
        <w:t>(co-mentor with Nalin Payakachat)</w:t>
      </w:r>
    </w:p>
    <w:p w14:paraId="7E113ECF" w14:textId="7E0645A5" w:rsidR="00F24113" w:rsidRPr="00FD1745" w:rsidRDefault="00F24113" w:rsidP="00050CDE">
      <w:pPr>
        <w:tabs>
          <w:tab w:val="left" w:pos="720"/>
          <w:tab w:val="left" w:pos="2700"/>
        </w:tabs>
        <w:ind w:left="2700"/>
        <w:rPr>
          <w:rFonts w:asciiTheme="minorHAnsi" w:hAnsiTheme="minorHAnsi" w:cs="Arial"/>
          <w:bCs/>
          <w:sz w:val="22"/>
          <w:szCs w:val="22"/>
        </w:rPr>
      </w:pPr>
      <w:r w:rsidRPr="00F24113">
        <w:rPr>
          <w:rFonts w:asciiTheme="minorHAnsi" w:hAnsiTheme="minorHAnsi" w:cs="Arial"/>
          <w:bCs/>
          <w:i/>
          <w:sz w:val="22"/>
          <w:szCs w:val="22"/>
          <w:u w:val="single"/>
        </w:rPr>
        <w:t>Class of 2021</w:t>
      </w:r>
      <w:r>
        <w:rPr>
          <w:rFonts w:asciiTheme="minorHAnsi" w:hAnsiTheme="minorHAnsi" w:cs="Arial"/>
          <w:bCs/>
          <w:sz w:val="22"/>
          <w:szCs w:val="22"/>
        </w:rPr>
        <w:t xml:space="preserve">: </w:t>
      </w:r>
      <w:r w:rsidRPr="00FD1745">
        <w:rPr>
          <w:rFonts w:asciiTheme="minorHAnsi" w:hAnsiTheme="minorHAnsi" w:cs="Arial"/>
          <w:bCs/>
          <w:sz w:val="22"/>
          <w:szCs w:val="22"/>
        </w:rPr>
        <w:t>Gabriella Nepomuceno (co-mentor with Nalin Payakachat)</w:t>
      </w:r>
    </w:p>
    <w:p w14:paraId="76A393A4" w14:textId="51AAC4B3" w:rsidR="00422B1D" w:rsidRPr="00FD1745" w:rsidRDefault="00422B1D" w:rsidP="00050CDE">
      <w:pPr>
        <w:tabs>
          <w:tab w:val="left" w:pos="2700"/>
        </w:tabs>
        <w:spacing w:line="240" w:lineRule="exact"/>
        <w:ind w:left="2700"/>
        <w:rPr>
          <w:rFonts w:asciiTheme="minorHAnsi" w:hAnsiTheme="minorHAnsi" w:cs="Arial"/>
          <w:bCs/>
          <w:sz w:val="22"/>
          <w:szCs w:val="22"/>
        </w:rPr>
      </w:pPr>
      <w:r w:rsidRPr="00FD1745">
        <w:rPr>
          <w:rFonts w:asciiTheme="minorHAnsi" w:hAnsiTheme="minorHAnsi" w:cs="Arial"/>
          <w:bCs/>
          <w:i/>
          <w:sz w:val="22"/>
          <w:szCs w:val="22"/>
          <w:u w:val="single"/>
        </w:rPr>
        <w:t>Class of 2020</w:t>
      </w:r>
      <w:r w:rsidRPr="00FD1745">
        <w:rPr>
          <w:rFonts w:asciiTheme="minorHAnsi" w:hAnsiTheme="minorHAnsi" w:cs="Arial"/>
          <w:bCs/>
          <w:sz w:val="22"/>
          <w:szCs w:val="22"/>
        </w:rPr>
        <w:t>: Allen Snider</w:t>
      </w:r>
    </w:p>
    <w:p w14:paraId="7C63F1EF" w14:textId="77777777" w:rsidR="00422B1D" w:rsidRPr="00FD1745" w:rsidRDefault="00422B1D" w:rsidP="00050CDE">
      <w:pPr>
        <w:tabs>
          <w:tab w:val="left" w:pos="2700"/>
        </w:tabs>
        <w:spacing w:line="240" w:lineRule="exact"/>
        <w:ind w:left="2700"/>
        <w:rPr>
          <w:rFonts w:asciiTheme="minorHAnsi" w:hAnsiTheme="minorHAnsi" w:cs="Arial"/>
          <w:bCs/>
          <w:sz w:val="22"/>
          <w:szCs w:val="22"/>
        </w:rPr>
      </w:pPr>
      <w:r w:rsidRPr="00FD1745">
        <w:rPr>
          <w:rFonts w:asciiTheme="minorHAnsi" w:hAnsiTheme="minorHAnsi" w:cs="Arial"/>
          <w:bCs/>
          <w:i/>
          <w:sz w:val="22"/>
          <w:szCs w:val="22"/>
          <w:u w:val="single"/>
        </w:rPr>
        <w:t>Class of 2020</w:t>
      </w:r>
      <w:r w:rsidRPr="00FD1745">
        <w:rPr>
          <w:rFonts w:asciiTheme="minorHAnsi" w:hAnsiTheme="minorHAnsi" w:cs="Arial"/>
          <w:bCs/>
          <w:sz w:val="22"/>
          <w:szCs w:val="22"/>
        </w:rPr>
        <w:t xml:space="preserve">: Madison Gladden (co-mentor with Nalin </w:t>
      </w:r>
      <w:r w:rsidR="007E7289" w:rsidRPr="00FD1745">
        <w:rPr>
          <w:rFonts w:asciiTheme="minorHAnsi" w:hAnsiTheme="minorHAnsi" w:cs="Arial"/>
          <w:bCs/>
          <w:sz w:val="22"/>
          <w:szCs w:val="22"/>
        </w:rPr>
        <w:t>Pa</w:t>
      </w:r>
      <w:r w:rsidR="007E7289">
        <w:rPr>
          <w:rFonts w:asciiTheme="minorHAnsi" w:hAnsiTheme="minorHAnsi" w:cs="Arial"/>
          <w:bCs/>
          <w:sz w:val="22"/>
          <w:szCs w:val="22"/>
        </w:rPr>
        <w:t>ya</w:t>
      </w:r>
      <w:r w:rsidR="007E7289" w:rsidRPr="00FD1745">
        <w:rPr>
          <w:rFonts w:asciiTheme="minorHAnsi" w:hAnsiTheme="minorHAnsi" w:cs="Arial"/>
          <w:bCs/>
          <w:sz w:val="22"/>
          <w:szCs w:val="22"/>
        </w:rPr>
        <w:t>kachat</w:t>
      </w:r>
      <w:r w:rsidRPr="00FD1745">
        <w:rPr>
          <w:rFonts w:asciiTheme="minorHAnsi" w:hAnsiTheme="minorHAnsi" w:cs="Arial"/>
          <w:bCs/>
          <w:sz w:val="22"/>
          <w:szCs w:val="22"/>
        </w:rPr>
        <w:t>)</w:t>
      </w:r>
    </w:p>
    <w:p w14:paraId="21456BAA" w14:textId="1F48E750" w:rsidR="00422B1D" w:rsidRPr="00FD1745" w:rsidRDefault="00422B1D" w:rsidP="00050CDE">
      <w:pPr>
        <w:tabs>
          <w:tab w:val="left" w:pos="2700"/>
        </w:tabs>
        <w:spacing w:line="240" w:lineRule="exact"/>
        <w:ind w:left="2700"/>
        <w:rPr>
          <w:rFonts w:asciiTheme="minorHAnsi" w:hAnsiTheme="minorHAnsi" w:cs="Arial"/>
          <w:bCs/>
          <w:sz w:val="22"/>
          <w:szCs w:val="22"/>
        </w:rPr>
      </w:pPr>
      <w:r w:rsidRPr="00FD1745">
        <w:rPr>
          <w:rFonts w:asciiTheme="minorHAnsi" w:hAnsiTheme="minorHAnsi" w:cs="Arial"/>
          <w:bCs/>
          <w:i/>
          <w:sz w:val="22"/>
          <w:szCs w:val="22"/>
          <w:u w:val="single"/>
        </w:rPr>
        <w:t>Class of 2019</w:t>
      </w:r>
      <w:r w:rsidRPr="00FD1745">
        <w:rPr>
          <w:rFonts w:asciiTheme="minorHAnsi" w:hAnsiTheme="minorHAnsi" w:cs="Arial"/>
          <w:bCs/>
          <w:sz w:val="22"/>
          <w:szCs w:val="22"/>
        </w:rPr>
        <w:t>: Kacey Hight</w:t>
      </w:r>
    </w:p>
    <w:p w14:paraId="7F402CC0" w14:textId="5B5A93C6"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i/>
          <w:sz w:val="22"/>
          <w:szCs w:val="22"/>
          <w:u w:val="single"/>
        </w:rPr>
        <w:t>Class of 2017</w:t>
      </w:r>
      <w:r w:rsidRPr="00FD1745">
        <w:rPr>
          <w:rFonts w:asciiTheme="minorHAnsi" w:hAnsiTheme="minorHAnsi" w:cs="Arial"/>
          <w:bCs/>
          <w:sz w:val="22"/>
          <w:szCs w:val="22"/>
        </w:rPr>
        <w:t>: Will Hawes</w:t>
      </w:r>
    </w:p>
    <w:p w14:paraId="68E49009" w14:textId="12158FAD" w:rsidR="001F6481" w:rsidRPr="001F6481" w:rsidRDefault="001F6481"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i/>
          <w:sz w:val="22"/>
          <w:szCs w:val="22"/>
          <w:u w:val="single"/>
        </w:rPr>
        <w:t>Class of 2013</w:t>
      </w:r>
      <w:r w:rsidRPr="00FD1745">
        <w:rPr>
          <w:rFonts w:asciiTheme="minorHAnsi" w:hAnsiTheme="minorHAnsi" w:cs="Arial"/>
          <w:bCs/>
          <w:sz w:val="22"/>
          <w:szCs w:val="22"/>
        </w:rPr>
        <w:t>: Allison Hollis</w:t>
      </w:r>
    </w:p>
    <w:p w14:paraId="7D14AE84" w14:textId="04F3EB36" w:rsidR="00DF0260"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i/>
          <w:sz w:val="22"/>
          <w:szCs w:val="22"/>
          <w:u w:val="single"/>
        </w:rPr>
        <w:t>Class of 2009</w:t>
      </w:r>
      <w:r w:rsidRPr="00FD1745">
        <w:rPr>
          <w:rFonts w:asciiTheme="minorHAnsi" w:hAnsiTheme="minorHAnsi" w:cs="Arial"/>
          <w:bCs/>
          <w:sz w:val="22"/>
          <w:szCs w:val="22"/>
        </w:rPr>
        <w:t>: Leslie Mooney</w:t>
      </w:r>
    </w:p>
    <w:p w14:paraId="4AB78DD3" w14:textId="56FEB2A7" w:rsidR="00EE0C55" w:rsidRPr="00B4181D"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i/>
          <w:sz w:val="22"/>
          <w:szCs w:val="22"/>
          <w:u w:val="single"/>
        </w:rPr>
        <w:t>Class of 2008</w:t>
      </w:r>
      <w:r w:rsidRPr="00FD1745">
        <w:rPr>
          <w:rFonts w:asciiTheme="minorHAnsi" w:hAnsiTheme="minorHAnsi" w:cs="Arial"/>
          <w:bCs/>
          <w:sz w:val="22"/>
          <w:szCs w:val="22"/>
        </w:rPr>
        <w:t>: Sidney Veach</w:t>
      </w:r>
      <w:r w:rsidR="00B4181D">
        <w:rPr>
          <w:rFonts w:asciiTheme="minorHAnsi" w:hAnsiTheme="minorHAnsi" w:cs="Arial"/>
          <w:bCs/>
          <w:sz w:val="22"/>
          <w:szCs w:val="22"/>
        </w:rPr>
        <w:t xml:space="preserve"> Keisner</w:t>
      </w:r>
    </w:p>
    <w:p w14:paraId="775EBD23" w14:textId="781202E0" w:rsidR="00422B1D" w:rsidRPr="00FD1745" w:rsidRDefault="00422B1D" w:rsidP="00050CDE">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2005 – present</w:t>
      </w:r>
      <w:r w:rsidRPr="00FD1745">
        <w:rPr>
          <w:rFonts w:asciiTheme="minorHAnsi" w:hAnsiTheme="minorHAnsi" w:cs="Arial"/>
          <w:bCs/>
          <w:sz w:val="22"/>
          <w:szCs w:val="22"/>
        </w:rPr>
        <w:tab/>
        <w:t>Research Mentor, College of Pharmacy Summer Student Research Fellowship:</w:t>
      </w:r>
      <w:r w:rsidR="0063632D">
        <w:rPr>
          <w:rFonts w:asciiTheme="minorHAnsi" w:hAnsiTheme="minorHAnsi" w:cs="Arial"/>
          <w:bCs/>
          <w:sz w:val="22"/>
          <w:szCs w:val="22"/>
        </w:rPr>
        <w:t xml:space="preserve"> </w:t>
      </w:r>
    </w:p>
    <w:p w14:paraId="1740E58B" w14:textId="5D6B80DE" w:rsidR="005A3444" w:rsidRDefault="005A3444" w:rsidP="00050CDE">
      <w:pPr>
        <w:tabs>
          <w:tab w:val="left" w:pos="720"/>
          <w:tab w:val="left" w:pos="2700"/>
        </w:tabs>
        <w:ind w:left="2700"/>
        <w:rPr>
          <w:rFonts w:asciiTheme="minorHAnsi" w:hAnsiTheme="minorHAnsi" w:cs="Arial"/>
          <w:bCs/>
          <w:sz w:val="22"/>
          <w:szCs w:val="22"/>
        </w:rPr>
      </w:pPr>
      <w:r>
        <w:rPr>
          <w:rFonts w:asciiTheme="minorHAnsi" w:hAnsiTheme="minorHAnsi" w:cs="Arial"/>
          <w:bCs/>
          <w:sz w:val="22"/>
          <w:szCs w:val="22"/>
        </w:rPr>
        <w:t>2022: Emery Parker</w:t>
      </w:r>
    </w:p>
    <w:p w14:paraId="4E601F8F" w14:textId="0AB32FE4" w:rsidR="005A3444" w:rsidRDefault="005A3444" w:rsidP="00050CDE">
      <w:pPr>
        <w:tabs>
          <w:tab w:val="left" w:pos="720"/>
          <w:tab w:val="left" w:pos="2700"/>
        </w:tabs>
        <w:ind w:left="2700"/>
        <w:rPr>
          <w:rFonts w:asciiTheme="minorHAnsi" w:hAnsiTheme="minorHAnsi" w:cs="Arial"/>
          <w:bCs/>
          <w:sz w:val="22"/>
          <w:szCs w:val="22"/>
        </w:rPr>
      </w:pPr>
      <w:r>
        <w:rPr>
          <w:rFonts w:asciiTheme="minorHAnsi" w:hAnsiTheme="minorHAnsi" w:cs="Arial"/>
          <w:bCs/>
          <w:sz w:val="22"/>
          <w:szCs w:val="22"/>
        </w:rPr>
        <w:t>2022: Benjamin Quattlebaum</w:t>
      </w:r>
    </w:p>
    <w:p w14:paraId="0ADD704E" w14:textId="3B15CCD7" w:rsidR="00CB74F6" w:rsidRDefault="00CB74F6" w:rsidP="00050CDE">
      <w:pPr>
        <w:tabs>
          <w:tab w:val="left" w:pos="720"/>
          <w:tab w:val="left" w:pos="2700"/>
        </w:tabs>
        <w:ind w:left="2700"/>
        <w:rPr>
          <w:rFonts w:asciiTheme="minorHAnsi" w:hAnsiTheme="minorHAnsi" w:cs="Arial"/>
          <w:bCs/>
          <w:sz w:val="22"/>
          <w:szCs w:val="22"/>
        </w:rPr>
      </w:pPr>
      <w:r>
        <w:rPr>
          <w:rFonts w:asciiTheme="minorHAnsi" w:hAnsiTheme="minorHAnsi" w:cs="Arial"/>
          <w:bCs/>
          <w:sz w:val="22"/>
          <w:szCs w:val="22"/>
        </w:rPr>
        <w:t>2021: Benjamin Quattlebaum</w:t>
      </w:r>
    </w:p>
    <w:p w14:paraId="088ADB08" w14:textId="60518F9A" w:rsidR="00AB637C" w:rsidRDefault="00AB637C" w:rsidP="00050CDE">
      <w:pPr>
        <w:tabs>
          <w:tab w:val="left" w:pos="720"/>
          <w:tab w:val="left" w:pos="2700"/>
        </w:tabs>
        <w:ind w:left="2700"/>
        <w:rPr>
          <w:rFonts w:asciiTheme="minorHAnsi" w:hAnsiTheme="minorHAnsi" w:cs="Arial"/>
          <w:bCs/>
          <w:sz w:val="22"/>
          <w:szCs w:val="22"/>
        </w:rPr>
      </w:pPr>
      <w:r>
        <w:rPr>
          <w:rFonts w:asciiTheme="minorHAnsi" w:hAnsiTheme="minorHAnsi" w:cs="Arial"/>
          <w:bCs/>
          <w:sz w:val="22"/>
          <w:szCs w:val="22"/>
        </w:rPr>
        <w:t>2020: Michelle Hernandez (co-mentor with Nalin Payakachat)</w:t>
      </w:r>
    </w:p>
    <w:p w14:paraId="4E53B770" w14:textId="77777777" w:rsidR="0075795D" w:rsidRPr="00FD1745" w:rsidRDefault="0075795D" w:rsidP="0075795D">
      <w:pPr>
        <w:tabs>
          <w:tab w:val="left" w:pos="720"/>
          <w:tab w:val="left" w:pos="2520"/>
        </w:tabs>
        <w:spacing w:after="120"/>
        <w:ind w:left="2520" w:hanging="2520"/>
        <w:rPr>
          <w:rFonts w:asciiTheme="minorHAnsi" w:hAnsiTheme="minorHAnsi" w:cs="Arial"/>
          <w:b/>
          <w:i/>
          <w:snapToGrid w:val="0"/>
          <w:sz w:val="22"/>
          <w:szCs w:val="22"/>
        </w:rPr>
      </w:pPr>
      <w:r w:rsidRPr="00FD1745">
        <w:rPr>
          <w:rFonts w:asciiTheme="minorHAnsi" w:hAnsiTheme="minorHAnsi" w:cs="Arial"/>
          <w:b/>
          <w:snapToGrid w:val="0"/>
          <w:sz w:val="22"/>
          <w:szCs w:val="22"/>
        </w:rPr>
        <w:lastRenderedPageBreak/>
        <w:t>PROFESSIONAL SERVICE,</w:t>
      </w:r>
      <w:r w:rsidRPr="00FD1745">
        <w:rPr>
          <w:rFonts w:asciiTheme="minorHAnsi" w:hAnsiTheme="minorHAnsi" w:cs="Arial"/>
          <w:b/>
          <w:i/>
          <w:snapToGrid w:val="0"/>
          <w:sz w:val="22"/>
          <w:szCs w:val="22"/>
        </w:rPr>
        <w:t xml:space="preserve"> continued</w:t>
      </w:r>
    </w:p>
    <w:p w14:paraId="52018A5C" w14:textId="592F7512"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2019: Gabriella Nepomuceno (co-mentor with Nalin Payakachat)</w:t>
      </w:r>
    </w:p>
    <w:p w14:paraId="2025DE10" w14:textId="1BDC1501"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2018: Allen Snider</w:t>
      </w:r>
    </w:p>
    <w:p w14:paraId="67C4E234" w14:textId="5F2A26F4"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2018: Madison Gladden (co-mentor with Nalin Payakachat)</w:t>
      </w:r>
    </w:p>
    <w:p w14:paraId="661D77EC" w14:textId="77777777" w:rsidR="008F299F" w:rsidRPr="00FD1745" w:rsidRDefault="008F299F" w:rsidP="008F299F">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2017: Kacey Hight</w:t>
      </w:r>
    </w:p>
    <w:p w14:paraId="4D6B463B" w14:textId="77777777" w:rsidR="008F299F" w:rsidRPr="00FD1745" w:rsidRDefault="008F299F" w:rsidP="008F299F">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2014: Will Hawes</w:t>
      </w:r>
    </w:p>
    <w:p w14:paraId="355EC689" w14:textId="2000AAF1"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2010: Allison Hollis</w:t>
      </w:r>
    </w:p>
    <w:p w14:paraId="0FF34A38" w14:textId="32553CFF"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2007: Leslie Mooney</w:t>
      </w:r>
    </w:p>
    <w:p w14:paraId="04251767" w14:textId="08A386B7" w:rsidR="00645138"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2006: Sidney Veach</w:t>
      </w:r>
      <w:r w:rsidR="00645138" w:rsidRPr="00FD1745">
        <w:rPr>
          <w:rFonts w:asciiTheme="minorHAnsi" w:hAnsiTheme="minorHAnsi" w:cs="Arial"/>
          <w:bCs/>
          <w:sz w:val="22"/>
          <w:szCs w:val="22"/>
        </w:rPr>
        <w:t xml:space="preserve"> </w:t>
      </w:r>
      <w:r w:rsidR="00050CDE">
        <w:rPr>
          <w:rFonts w:asciiTheme="minorHAnsi" w:hAnsiTheme="minorHAnsi" w:cs="Arial"/>
          <w:bCs/>
          <w:sz w:val="22"/>
          <w:szCs w:val="22"/>
        </w:rPr>
        <w:t>Keisner</w:t>
      </w:r>
    </w:p>
    <w:p w14:paraId="6B3A723A" w14:textId="556959E8" w:rsidR="00422B1D" w:rsidRPr="00FD1745" w:rsidRDefault="00422B1D" w:rsidP="00050CDE">
      <w:pPr>
        <w:tabs>
          <w:tab w:val="left" w:pos="720"/>
          <w:tab w:val="left" w:pos="2700"/>
        </w:tabs>
        <w:ind w:left="2700"/>
        <w:rPr>
          <w:rFonts w:asciiTheme="minorHAnsi" w:hAnsiTheme="minorHAnsi" w:cs="Arial"/>
          <w:bCs/>
          <w:sz w:val="22"/>
          <w:szCs w:val="22"/>
        </w:rPr>
      </w:pPr>
      <w:r w:rsidRPr="00FD1745">
        <w:rPr>
          <w:rFonts w:asciiTheme="minorHAnsi" w:hAnsiTheme="minorHAnsi" w:cs="Arial"/>
          <w:bCs/>
          <w:sz w:val="22"/>
          <w:szCs w:val="22"/>
        </w:rPr>
        <w:t xml:space="preserve">2005: Sidney Veach </w:t>
      </w:r>
      <w:r w:rsidR="00050CDE">
        <w:rPr>
          <w:rFonts w:asciiTheme="minorHAnsi" w:hAnsiTheme="minorHAnsi" w:cs="Arial"/>
          <w:bCs/>
          <w:sz w:val="22"/>
          <w:szCs w:val="22"/>
        </w:rPr>
        <w:t>Keisner</w:t>
      </w:r>
    </w:p>
    <w:p w14:paraId="7C57B902" w14:textId="77777777" w:rsidR="008F299F" w:rsidRDefault="008F299F" w:rsidP="008F299F">
      <w:pPr>
        <w:tabs>
          <w:tab w:val="left" w:pos="720"/>
          <w:tab w:val="left" w:pos="2520"/>
        </w:tabs>
        <w:ind w:left="2520" w:hanging="2520"/>
        <w:rPr>
          <w:rFonts w:asciiTheme="minorHAnsi" w:hAnsiTheme="minorHAnsi" w:cs="Arial"/>
          <w:bCs/>
          <w:sz w:val="22"/>
          <w:szCs w:val="22"/>
        </w:rPr>
      </w:pPr>
      <w:r>
        <w:rPr>
          <w:rFonts w:asciiTheme="minorHAnsi" w:hAnsiTheme="minorHAnsi" w:cs="Arial"/>
          <w:bCs/>
          <w:sz w:val="22"/>
          <w:szCs w:val="22"/>
        </w:rPr>
        <w:t>2022 – 2023</w:t>
      </w:r>
      <w:r>
        <w:rPr>
          <w:rFonts w:asciiTheme="minorHAnsi" w:hAnsiTheme="minorHAnsi" w:cs="Arial"/>
          <w:bCs/>
          <w:sz w:val="22"/>
          <w:szCs w:val="22"/>
        </w:rPr>
        <w:tab/>
        <w:t>Member, Evidence-Based Prescription Drug (EBRx) Program Director Search Committee</w:t>
      </w:r>
    </w:p>
    <w:p w14:paraId="4C6179FC" w14:textId="77777777" w:rsidR="008F299F" w:rsidRDefault="008F299F" w:rsidP="008F299F">
      <w:pPr>
        <w:tabs>
          <w:tab w:val="left" w:pos="720"/>
          <w:tab w:val="left" w:pos="2520"/>
        </w:tabs>
        <w:ind w:left="2520" w:hanging="2520"/>
        <w:rPr>
          <w:rFonts w:asciiTheme="minorHAnsi" w:hAnsiTheme="minorHAnsi" w:cs="Arial"/>
          <w:bCs/>
          <w:sz w:val="22"/>
          <w:szCs w:val="22"/>
        </w:rPr>
      </w:pPr>
      <w:r>
        <w:rPr>
          <w:rFonts w:asciiTheme="minorHAnsi" w:hAnsiTheme="minorHAnsi" w:cs="Arial"/>
          <w:bCs/>
          <w:sz w:val="22"/>
          <w:szCs w:val="22"/>
        </w:rPr>
        <w:t>2020 – 2023</w:t>
      </w:r>
      <w:r>
        <w:rPr>
          <w:rFonts w:asciiTheme="minorHAnsi" w:hAnsiTheme="minorHAnsi" w:cs="Arial"/>
          <w:bCs/>
          <w:sz w:val="22"/>
          <w:szCs w:val="22"/>
        </w:rPr>
        <w:tab/>
        <w:t>Member, Research Strategic Planning workgroup</w:t>
      </w:r>
    </w:p>
    <w:p w14:paraId="0410D49D" w14:textId="77777777" w:rsidR="00FD5FD3" w:rsidRDefault="00FD5FD3" w:rsidP="00FD5FD3">
      <w:pPr>
        <w:tabs>
          <w:tab w:val="left" w:pos="720"/>
          <w:tab w:val="left" w:pos="2520"/>
        </w:tabs>
        <w:ind w:left="2520" w:hanging="2520"/>
        <w:rPr>
          <w:rFonts w:asciiTheme="minorHAnsi" w:hAnsiTheme="minorHAnsi" w:cs="Arial"/>
          <w:bCs/>
          <w:sz w:val="22"/>
          <w:szCs w:val="22"/>
        </w:rPr>
      </w:pPr>
      <w:r>
        <w:rPr>
          <w:rFonts w:asciiTheme="minorHAnsi" w:hAnsiTheme="minorHAnsi" w:cs="Arial"/>
          <w:bCs/>
          <w:sz w:val="22"/>
          <w:szCs w:val="22"/>
        </w:rPr>
        <w:t>2021</w:t>
      </w:r>
      <w:r>
        <w:rPr>
          <w:rFonts w:asciiTheme="minorHAnsi" w:hAnsiTheme="minorHAnsi" w:cs="Arial"/>
          <w:bCs/>
          <w:sz w:val="22"/>
          <w:szCs w:val="22"/>
        </w:rPr>
        <w:tab/>
      </w:r>
      <w:r>
        <w:rPr>
          <w:rFonts w:asciiTheme="minorHAnsi" w:hAnsiTheme="minorHAnsi" w:cs="Arial"/>
          <w:bCs/>
          <w:sz w:val="22"/>
          <w:szCs w:val="22"/>
        </w:rPr>
        <w:tab/>
        <w:t>Member, Faculty Mentoring Program Planning Committee</w:t>
      </w:r>
    </w:p>
    <w:p w14:paraId="4CEE710F" w14:textId="77777777" w:rsidR="00FD5FD3" w:rsidRDefault="00FD5FD3" w:rsidP="00FD5FD3">
      <w:pPr>
        <w:tabs>
          <w:tab w:val="left" w:pos="720"/>
          <w:tab w:val="left" w:pos="2520"/>
        </w:tabs>
        <w:ind w:left="2520" w:hanging="2520"/>
        <w:rPr>
          <w:rFonts w:asciiTheme="minorHAnsi" w:hAnsiTheme="minorHAnsi" w:cs="Arial"/>
          <w:bCs/>
          <w:sz w:val="22"/>
          <w:szCs w:val="22"/>
        </w:rPr>
      </w:pPr>
      <w:r>
        <w:rPr>
          <w:rFonts w:asciiTheme="minorHAnsi" w:hAnsiTheme="minorHAnsi" w:cs="Arial"/>
          <w:bCs/>
          <w:sz w:val="22"/>
          <w:szCs w:val="22"/>
        </w:rPr>
        <w:t>2020 – 2021</w:t>
      </w:r>
      <w:r>
        <w:rPr>
          <w:rFonts w:asciiTheme="minorHAnsi" w:hAnsiTheme="minorHAnsi" w:cs="Arial"/>
          <w:bCs/>
          <w:sz w:val="22"/>
          <w:szCs w:val="22"/>
        </w:rPr>
        <w:tab/>
        <w:t>Member, Faculty Affairs Self-Study Committee</w:t>
      </w:r>
    </w:p>
    <w:p w14:paraId="3C3D1B0C" w14:textId="77777777" w:rsidR="00CC71F8" w:rsidRDefault="00CC71F8" w:rsidP="00CC71F8">
      <w:pPr>
        <w:tabs>
          <w:tab w:val="left" w:pos="720"/>
          <w:tab w:val="left" w:pos="2520"/>
        </w:tabs>
        <w:ind w:left="2520" w:hanging="2520"/>
        <w:rPr>
          <w:rFonts w:asciiTheme="minorHAnsi" w:hAnsiTheme="minorHAnsi" w:cs="Arial"/>
          <w:bCs/>
          <w:sz w:val="22"/>
          <w:szCs w:val="22"/>
        </w:rPr>
      </w:pPr>
      <w:r>
        <w:rPr>
          <w:rFonts w:asciiTheme="minorHAnsi" w:hAnsiTheme="minorHAnsi" w:cs="Arial"/>
          <w:bCs/>
          <w:sz w:val="22"/>
          <w:szCs w:val="22"/>
        </w:rPr>
        <w:t>2020</w:t>
      </w:r>
      <w:r>
        <w:rPr>
          <w:rFonts w:asciiTheme="minorHAnsi" w:hAnsiTheme="minorHAnsi" w:cs="Arial"/>
          <w:bCs/>
          <w:sz w:val="22"/>
          <w:szCs w:val="22"/>
        </w:rPr>
        <w:tab/>
      </w:r>
      <w:r>
        <w:rPr>
          <w:rFonts w:asciiTheme="minorHAnsi" w:hAnsiTheme="minorHAnsi" w:cs="Arial"/>
          <w:bCs/>
          <w:sz w:val="22"/>
          <w:szCs w:val="22"/>
        </w:rPr>
        <w:tab/>
        <w:t>Member, Telehealth Technology Steering Committee</w:t>
      </w:r>
    </w:p>
    <w:p w14:paraId="0F437E7E" w14:textId="77777777" w:rsidR="0071273D" w:rsidRPr="00FD1745" w:rsidRDefault="0071273D" w:rsidP="0071273D">
      <w:pPr>
        <w:tabs>
          <w:tab w:val="left" w:pos="720"/>
          <w:tab w:val="left" w:pos="2520"/>
        </w:tabs>
        <w:rPr>
          <w:rFonts w:asciiTheme="minorHAnsi" w:hAnsiTheme="minorHAnsi" w:cs="Arial"/>
          <w:bCs/>
          <w:sz w:val="22"/>
          <w:szCs w:val="22"/>
        </w:rPr>
      </w:pPr>
      <w:r w:rsidRPr="00FD1745">
        <w:rPr>
          <w:rFonts w:asciiTheme="minorHAnsi" w:hAnsiTheme="minorHAnsi" w:cs="Arial"/>
          <w:sz w:val="22"/>
          <w:szCs w:val="22"/>
        </w:rPr>
        <w:t>2003-17, 2019-</w:t>
      </w:r>
      <w:r>
        <w:rPr>
          <w:rFonts w:asciiTheme="minorHAnsi" w:hAnsiTheme="minorHAnsi" w:cs="Arial"/>
          <w:sz w:val="22"/>
          <w:szCs w:val="22"/>
        </w:rPr>
        <w:t>2020</w:t>
      </w:r>
      <w:r w:rsidRPr="00FD1745">
        <w:rPr>
          <w:rFonts w:asciiTheme="minorHAnsi" w:hAnsiTheme="minorHAnsi" w:cs="Arial"/>
          <w:sz w:val="22"/>
          <w:szCs w:val="22"/>
        </w:rPr>
        <w:tab/>
        <w:t>Mentor, Faculty/Student Mentorship Program (various students)</w:t>
      </w:r>
    </w:p>
    <w:p w14:paraId="2B58672A" w14:textId="77777777" w:rsidR="008804F4" w:rsidRPr="00FD1745" w:rsidRDefault="008804F4" w:rsidP="008804F4">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2018 – </w:t>
      </w:r>
      <w:r>
        <w:rPr>
          <w:rFonts w:asciiTheme="minorHAnsi" w:hAnsiTheme="minorHAnsi" w:cs="Arial"/>
          <w:bCs/>
          <w:sz w:val="22"/>
          <w:szCs w:val="22"/>
        </w:rPr>
        <w:t>2019</w:t>
      </w:r>
      <w:r w:rsidRPr="00FD1745">
        <w:rPr>
          <w:rFonts w:asciiTheme="minorHAnsi" w:hAnsiTheme="minorHAnsi" w:cs="Arial"/>
          <w:bCs/>
          <w:sz w:val="22"/>
          <w:szCs w:val="22"/>
        </w:rPr>
        <w:tab/>
        <w:t>Co-Leader, Professional Development Series Course Development Working Group (Curriculum 2025 Revision Working Group 2)</w:t>
      </w:r>
    </w:p>
    <w:p w14:paraId="797A835B" w14:textId="77777777" w:rsidR="00422B1D" w:rsidRPr="00FD1745" w:rsidRDefault="00422B1D" w:rsidP="00336B45">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2018</w:t>
      </w:r>
      <w:r w:rsidRPr="00FD1745">
        <w:rPr>
          <w:rFonts w:asciiTheme="minorHAnsi" w:hAnsiTheme="minorHAnsi" w:cs="Arial"/>
          <w:bCs/>
          <w:sz w:val="22"/>
          <w:szCs w:val="22"/>
        </w:rPr>
        <w:tab/>
      </w:r>
      <w:r w:rsidRPr="00FD1745">
        <w:rPr>
          <w:rFonts w:asciiTheme="minorHAnsi" w:hAnsiTheme="minorHAnsi" w:cs="Arial"/>
          <w:bCs/>
          <w:sz w:val="22"/>
          <w:szCs w:val="22"/>
        </w:rPr>
        <w:tab/>
        <w:t>Member, Dean’s Seed Grant Development and Review Committee</w:t>
      </w:r>
    </w:p>
    <w:p w14:paraId="6C0E36BD" w14:textId="77777777" w:rsidR="00422B1D" w:rsidRPr="00FD1745" w:rsidRDefault="00422B1D" w:rsidP="005E468F">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2018</w:t>
      </w:r>
      <w:r w:rsidRPr="00FD1745">
        <w:rPr>
          <w:rFonts w:asciiTheme="minorHAnsi" w:hAnsiTheme="minorHAnsi" w:cs="Arial"/>
          <w:bCs/>
          <w:sz w:val="22"/>
          <w:szCs w:val="22"/>
        </w:rPr>
        <w:tab/>
      </w:r>
      <w:r w:rsidRPr="00FD1745">
        <w:rPr>
          <w:rFonts w:asciiTheme="minorHAnsi" w:hAnsiTheme="minorHAnsi" w:cs="Arial"/>
          <w:bCs/>
          <w:sz w:val="22"/>
          <w:szCs w:val="22"/>
        </w:rPr>
        <w:tab/>
        <w:t>Member, Assistant Dean of Administration and Finance Search Committee</w:t>
      </w:r>
    </w:p>
    <w:p w14:paraId="7856D416" w14:textId="77777777" w:rsidR="00422B1D" w:rsidRPr="00FD1745" w:rsidRDefault="00422B1D" w:rsidP="00C11F83">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2016 – 2018</w:t>
      </w:r>
      <w:r w:rsidRPr="00FD1745">
        <w:rPr>
          <w:rFonts w:asciiTheme="minorHAnsi" w:hAnsiTheme="minorHAnsi" w:cs="Arial"/>
          <w:bCs/>
          <w:sz w:val="22"/>
          <w:szCs w:val="22"/>
        </w:rPr>
        <w:tab/>
        <w:t>Member, Promotion and Tenure Guidelines Revision Committee (</w:t>
      </w:r>
      <w:r w:rsidRPr="00FD1745">
        <w:rPr>
          <w:rFonts w:asciiTheme="minorHAnsi" w:hAnsiTheme="minorHAnsi" w:cs="Arial"/>
          <w:bCs/>
          <w:i/>
          <w:sz w:val="22"/>
          <w:szCs w:val="22"/>
        </w:rPr>
        <w:t>ad hoc</w:t>
      </w:r>
      <w:r w:rsidRPr="00FD1745">
        <w:rPr>
          <w:rFonts w:asciiTheme="minorHAnsi" w:hAnsiTheme="minorHAnsi" w:cs="Arial"/>
          <w:bCs/>
          <w:sz w:val="22"/>
          <w:szCs w:val="22"/>
        </w:rPr>
        <w:t>)</w:t>
      </w:r>
    </w:p>
    <w:p w14:paraId="361351B2" w14:textId="77777777" w:rsidR="00422B1D" w:rsidRPr="00FD1745" w:rsidRDefault="00422B1D" w:rsidP="000B7CF2">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2016 – 2017</w:t>
      </w:r>
      <w:r w:rsidRPr="00FD1745">
        <w:rPr>
          <w:rFonts w:asciiTheme="minorHAnsi" w:hAnsiTheme="minorHAnsi" w:cs="Arial"/>
          <w:bCs/>
          <w:sz w:val="22"/>
          <w:szCs w:val="22"/>
        </w:rPr>
        <w:tab/>
        <w:t>Chair, Continuing Pharmacy Education Advisory Committee</w:t>
      </w:r>
    </w:p>
    <w:p w14:paraId="1E31DD54" w14:textId="77777777" w:rsidR="00422B1D" w:rsidRPr="00FD1745" w:rsidRDefault="00422B1D" w:rsidP="0070318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2016</w:t>
      </w:r>
      <w:r w:rsidRPr="00FD1745">
        <w:rPr>
          <w:rFonts w:asciiTheme="minorHAnsi" w:hAnsiTheme="minorHAnsi" w:cs="Arial"/>
          <w:bCs/>
          <w:sz w:val="22"/>
          <w:szCs w:val="22"/>
        </w:rPr>
        <w:tab/>
      </w:r>
      <w:r w:rsidRPr="00FD1745">
        <w:rPr>
          <w:rFonts w:asciiTheme="minorHAnsi" w:hAnsiTheme="minorHAnsi" w:cs="Arial"/>
          <w:bCs/>
          <w:sz w:val="22"/>
          <w:szCs w:val="22"/>
        </w:rPr>
        <w:tab/>
        <w:t>Member, Student Portfolio Revision Committee (</w:t>
      </w:r>
      <w:r w:rsidRPr="00FD1745">
        <w:rPr>
          <w:rFonts w:asciiTheme="minorHAnsi" w:hAnsiTheme="minorHAnsi" w:cs="Arial"/>
          <w:bCs/>
          <w:i/>
          <w:sz w:val="22"/>
          <w:szCs w:val="22"/>
        </w:rPr>
        <w:t>ad hoc</w:t>
      </w:r>
      <w:r w:rsidRPr="00FD1745">
        <w:rPr>
          <w:rFonts w:asciiTheme="minorHAnsi" w:hAnsiTheme="minorHAnsi" w:cs="Arial"/>
          <w:bCs/>
          <w:sz w:val="22"/>
          <w:szCs w:val="22"/>
        </w:rPr>
        <w:t xml:space="preserve">) </w:t>
      </w:r>
    </w:p>
    <w:p w14:paraId="7A0493D0" w14:textId="77777777" w:rsidR="00422B1D" w:rsidRPr="00FD1745" w:rsidRDefault="00422B1D" w:rsidP="004F2F9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2012 – 2015</w:t>
      </w:r>
      <w:r w:rsidRPr="00FD1745">
        <w:rPr>
          <w:rFonts w:asciiTheme="minorHAnsi" w:hAnsiTheme="minorHAnsi" w:cs="Arial"/>
          <w:bCs/>
          <w:sz w:val="22"/>
          <w:szCs w:val="22"/>
        </w:rPr>
        <w:tab/>
        <w:t>Member, Continuing Pharmacy Education Committee</w:t>
      </w:r>
    </w:p>
    <w:p w14:paraId="1CA78A86" w14:textId="77777777"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2011 – 2015</w:t>
      </w:r>
      <w:r w:rsidRPr="00FD1745">
        <w:rPr>
          <w:rFonts w:asciiTheme="minorHAnsi" w:hAnsiTheme="minorHAnsi" w:cs="Arial"/>
          <w:bCs/>
          <w:sz w:val="22"/>
          <w:szCs w:val="22"/>
        </w:rPr>
        <w:tab/>
        <w:t>Member, Development Committee</w:t>
      </w:r>
    </w:p>
    <w:p w14:paraId="627A092D" w14:textId="74AFB8D2" w:rsidR="00422B1D" w:rsidRPr="00FD1745" w:rsidRDefault="00422B1D" w:rsidP="00422B1D">
      <w:pPr>
        <w:tabs>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2004-2009, 2011-2014</w:t>
      </w:r>
      <w:r w:rsidR="0063632D">
        <w:rPr>
          <w:rFonts w:asciiTheme="minorHAnsi" w:hAnsiTheme="minorHAnsi" w:cs="Arial"/>
          <w:bCs/>
          <w:sz w:val="22"/>
          <w:szCs w:val="22"/>
        </w:rPr>
        <w:t xml:space="preserve"> </w:t>
      </w:r>
      <w:r w:rsidRPr="00FD1745">
        <w:rPr>
          <w:rFonts w:asciiTheme="minorHAnsi" w:hAnsiTheme="minorHAnsi" w:cs="Arial"/>
          <w:bCs/>
          <w:sz w:val="22"/>
          <w:szCs w:val="22"/>
        </w:rPr>
        <w:tab/>
        <w:t>Member, Student Research Committee</w:t>
      </w:r>
    </w:p>
    <w:p w14:paraId="66278ECB" w14:textId="31B3884E" w:rsidR="002939A7" w:rsidRPr="005605C5" w:rsidRDefault="00422B1D" w:rsidP="005605C5">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2012 – 2013</w:t>
      </w:r>
      <w:r w:rsidR="0063632D">
        <w:rPr>
          <w:rFonts w:asciiTheme="minorHAnsi" w:hAnsiTheme="minorHAnsi" w:cs="Arial"/>
          <w:bCs/>
          <w:sz w:val="22"/>
          <w:szCs w:val="22"/>
        </w:rPr>
        <w:t xml:space="preserve"> </w:t>
      </w:r>
      <w:r w:rsidRPr="00FD1745">
        <w:rPr>
          <w:rFonts w:asciiTheme="minorHAnsi" w:hAnsiTheme="minorHAnsi" w:cs="Arial"/>
          <w:bCs/>
          <w:sz w:val="22"/>
          <w:szCs w:val="22"/>
        </w:rPr>
        <w:tab/>
        <w:t xml:space="preserve">Co-Chair, Mission, Planning, and Evaluation Self-Study Committee </w:t>
      </w:r>
    </w:p>
    <w:p w14:paraId="7B242D03" w14:textId="77777777"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2011 – 2012 </w:t>
      </w:r>
      <w:r w:rsidRPr="00FD1745">
        <w:rPr>
          <w:rFonts w:asciiTheme="minorHAnsi" w:hAnsiTheme="minorHAnsi" w:cs="Arial"/>
          <w:bCs/>
          <w:sz w:val="22"/>
          <w:szCs w:val="22"/>
        </w:rPr>
        <w:tab/>
        <w:t>Chair, Pharmacy Workgroup for the UAMS 12</w:t>
      </w:r>
      <w:r w:rsidRPr="00FD1745">
        <w:rPr>
          <w:rFonts w:asciiTheme="minorHAnsi" w:hAnsiTheme="minorHAnsi" w:cs="Arial"/>
          <w:bCs/>
          <w:sz w:val="22"/>
          <w:szCs w:val="22"/>
          <w:vertAlign w:val="superscript"/>
        </w:rPr>
        <w:t>th</w:t>
      </w:r>
      <w:r w:rsidRPr="00FD1745">
        <w:rPr>
          <w:rFonts w:asciiTheme="minorHAnsi" w:hAnsiTheme="minorHAnsi" w:cs="Arial"/>
          <w:bCs/>
          <w:sz w:val="22"/>
          <w:szCs w:val="22"/>
        </w:rPr>
        <w:t xml:space="preserve"> Street Health and Wellness Center (</w:t>
      </w:r>
      <w:r w:rsidRPr="00FD1745">
        <w:rPr>
          <w:rFonts w:asciiTheme="minorHAnsi" w:hAnsiTheme="minorHAnsi" w:cs="Arial"/>
          <w:bCs/>
          <w:i/>
          <w:sz w:val="22"/>
          <w:szCs w:val="22"/>
        </w:rPr>
        <w:t>ad hoc</w:t>
      </w:r>
      <w:r w:rsidRPr="00FD1745">
        <w:rPr>
          <w:rFonts w:asciiTheme="minorHAnsi" w:hAnsiTheme="minorHAnsi" w:cs="Arial"/>
          <w:bCs/>
          <w:sz w:val="22"/>
          <w:szCs w:val="22"/>
        </w:rPr>
        <w:t>)</w:t>
      </w:r>
    </w:p>
    <w:p w14:paraId="35DFC267" w14:textId="77777777" w:rsidR="00422B1D" w:rsidRPr="00FD1745" w:rsidRDefault="00422B1D" w:rsidP="00401CB2">
      <w:pPr>
        <w:tabs>
          <w:tab w:val="left" w:pos="2520"/>
        </w:tabs>
        <w:spacing w:line="240" w:lineRule="exact"/>
        <w:ind w:left="2520" w:hanging="2520"/>
        <w:rPr>
          <w:rFonts w:asciiTheme="minorHAnsi" w:hAnsiTheme="minorHAnsi" w:cs="Arial"/>
          <w:bCs/>
          <w:sz w:val="22"/>
          <w:szCs w:val="22"/>
        </w:rPr>
      </w:pPr>
      <w:r w:rsidRPr="00FD1745">
        <w:rPr>
          <w:rFonts w:asciiTheme="minorHAnsi" w:hAnsiTheme="minorHAnsi" w:cs="Arial"/>
          <w:bCs/>
          <w:sz w:val="22"/>
          <w:szCs w:val="22"/>
        </w:rPr>
        <w:t xml:space="preserve">2010 – 2012 </w:t>
      </w:r>
      <w:r w:rsidRPr="00FD1745">
        <w:rPr>
          <w:rFonts w:asciiTheme="minorHAnsi" w:hAnsiTheme="minorHAnsi" w:cs="Arial"/>
          <w:bCs/>
          <w:sz w:val="22"/>
          <w:szCs w:val="22"/>
        </w:rPr>
        <w:tab/>
        <w:t>Member, Academic Progression Committee (</w:t>
      </w:r>
      <w:r w:rsidRPr="00FD1745">
        <w:rPr>
          <w:rFonts w:asciiTheme="minorHAnsi" w:hAnsiTheme="minorHAnsi" w:cs="Arial"/>
          <w:bCs/>
          <w:i/>
          <w:sz w:val="22"/>
          <w:szCs w:val="22"/>
        </w:rPr>
        <w:t>ad hoc</w:t>
      </w:r>
      <w:r w:rsidRPr="00FD1745">
        <w:rPr>
          <w:rFonts w:asciiTheme="minorHAnsi" w:hAnsiTheme="minorHAnsi" w:cs="Arial"/>
          <w:bCs/>
          <w:sz w:val="22"/>
          <w:szCs w:val="22"/>
        </w:rPr>
        <w:t>)</w:t>
      </w:r>
    </w:p>
    <w:p w14:paraId="6431BC10" w14:textId="77777777" w:rsidR="00422B1D" w:rsidRPr="00FD1745" w:rsidRDefault="00422B1D" w:rsidP="00AB637C">
      <w:pPr>
        <w:tabs>
          <w:tab w:val="left" w:pos="2520"/>
        </w:tabs>
        <w:spacing w:line="240" w:lineRule="exact"/>
        <w:ind w:left="2520" w:hanging="2520"/>
        <w:rPr>
          <w:rFonts w:asciiTheme="minorHAnsi" w:hAnsiTheme="minorHAnsi" w:cs="Arial"/>
          <w:sz w:val="22"/>
          <w:szCs w:val="22"/>
        </w:rPr>
      </w:pPr>
      <w:r w:rsidRPr="00FD1745">
        <w:rPr>
          <w:rFonts w:asciiTheme="minorHAnsi" w:hAnsiTheme="minorHAnsi" w:cs="Arial"/>
          <w:bCs/>
          <w:sz w:val="22"/>
          <w:szCs w:val="22"/>
        </w:rPr>
        <w:t xml:space="preserve">2009 – 2012 </w:t>
      </w:r>
      <w:r w:rsidRPr="00FD1745">
        <w:rPr>
          <w:rFonts w:asciiTheme="minorHAnsi" w:hAnsiTheme="minorHAnsi" w:cs="Arial"/>
          <w:bCs/>
          <w:sz w:val="22"/>
          <w:szCs w:val="22"/>
        </w:rPr>
        <w:tab/>
        <w:t xml:space="preserve">Member, </w:t>
      </w:r>
      <w:r w:rsidRPr="00FD1745">
        <w:rPr>
          <w:rFonts w:asciiTheme="minorHAnsi" w:hAnsiTheme="minorHAnsi" w:cs="Arial"/>
          <w:sz w:val="22"/>
          <w:szCs w:val="22"/>
        </w:rPr>
        <w:t xml:space="preserve">Special Test Taking Accommodations Committee </w:t>
      </w:r>
    </w:p>
    <w:p w14:paraId="71FB884A" w14:textId="77777777" w:rsidR="0063632D" w:rsidRDefault="00422B1D" w:rsidP="0063632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2011</w:t>
      </w:r>
      <w:r w:rsidRPr="00FD1745">
        <w:rPr>
          <w:rFonts w:asciiTheme="minorHAnsi" w:hAnsiTheme="minorHAnsi" w:cs="Arial"/>
          <w:bCs/>
          <w:sz w:val="22"/>
          <w:szCs w:val="22"/>
        </w:rPr>
        <w:tab/>
      </w:r>
      <w:r w:rsidRPr="00FD1745">
        <w:rPr>
          <w:rFonts w:asciiTheme="minorHAnsi" w:hAnsiTheme="minorHAnsi" w:cs="Arial"/>
          <w:bCs/>
          <w:sz w:val="22"/>
          <w:szCs w:val="22"/>
        </w:rPr>
        <w:tab/>
        <w:t>Member, Selection Committee, NW VA faculty position</w:t>
      </w:r>
    </w:p>
    <w:p w14:paraId="5BE4E030" w14:textId="5509BF44" w:rsidR="00422B1D" w:rsidRPr="00FD1745" w:rsidRDefault="00422B1D" w:rsidP="0063632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2010 – 2011</w:t>
      </w:r>
      <w:r w:rsidR="0063632D">
        <w:rPr>
          <w:rFonts w:asciiTheme="minorHAnsi" w:hAnsiTheme="minorHAnsi" w:cs="Arial"/>
          <w:bCs/>
          <w:sz w:val="22"/>
          <w:szCs w:val="22"/>
        </w:rPr>
        <w:t xml:space="preserve"> </w:t>
      </w:r>
      <w:r w:rsidRPr="00FD1745">
        <w:rPr>
          <w:rFonts w:asciiTheme="minorHAnsi" w:hAnsiTheme="minorHAnsi" w:cs="Arial"/>
          <w:bCs/>
          <w:sz w:val="22"/>
          <w:szCs w:val="22"/>
        </w:rPr>
        <w:tab/>
        <w:t>Chair, Organization and Administration Self-Study Committee for Northwest Campus Accreditation</w:t>
      </w:r>
    </w:p>
    <w:p w14:paraId="7679886C" w14:textId="77777777" w:rsidR="00422B1D" w:rsidRPr="00FD1745" w:rsidRDefault="00422B1D" w:rsidP="00050CDE">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2009 – 2011 </w:t>
      </w:r>
      <w:r w:rsidRPr="00FD1745">
        <w:rPr>
          <w:rFonts w:asciiTheme="minorHAnsi" w:hAnsiTheme="minorHAnsi" w:cs="Arial"/>
          <w:bCs/>
          <w:sz w:val="22"/>
          <w:szCs w:val="22"/>
        </w:rPr>
        <w:tab/>
        <w:t>Member, Promotion and Tenure Committee</w:t>
      </w:r>
    </w:p>
    <w:p w14:paraId="2F738229" w14:textId="77777777" w:rsidR="00422B1D" w:rsidRPr="00FD1745" w:rsidRDefault="00422B1D" w:rsidP="00422B1D">
      <w:pPr>
        <w:tabs>
          <w:tab w:val="left" w:pos="2520"/>
        </w:tabs>
        <w:spacing w:line="240" w:lineRule="exact"/>
        <w:ind w:left="2520" w:hanging="2520"/>
        <w:rPr>
          <w:rFonts w:asciiTheme="minorHAnsi" w:hAnsiTheme="minorHAnsi" w:cs="Arial"/>
          <w:sz w:val="22"/>
          <w:szCs w:val="22"/>
        </w:rPr>
      </w:pPr>
      <w:r w:rsidRPr="00FD1745">
        <w:rPr>
          <w:rFonts w:asciiTheme="minorHAnsi" w:hAnsiTheme="minorHAnsi" w:cs="Arial"/>
          <w:sz w:val="22"/>
          <w:szCs w:val="22"/>
        </w:rPr>
        <w:t xml:space="preserve">2009 – 2011 </w:t>
      </w:r>
      <w:r w:rsidRPr="00FD1745">
        <w:rPr>
          <w:rFonts w:asciiTheme="minorHAnsi" w:hAnsiTheme="minorHAnsi" w:cs="Arial"/>
          <w:sz w:val="22"/>
          <w:szCs w:val="22"/>
        </w:rPr>
        <w:tab/>
        <w:t>Faculty Advisor, Student Honor Council</w:t>
      </w:r>
    </w:p>
    <w:p w14:paraId="7D551A29" w14:textId="77777777" w:rsidR="00422B1D" w:rsidRPr="00FD1745" w:rsidRDefault="00422B1D" w:rsidP="00946CC1">
      <w:pPr>
        <w:tabs>
          <w:tab w:val="left" w:pos="540"/>
          <w:tab w:val="left" w:pos="2520"/>
        </w:tabs>
        <w:ind w:left="2520" w:hanging="2520"/>
        <w:rPr>
          <w:rFonts w:asciiTheme="minorHAnsi" w:hAnsiTheme="minorHAnsi" w:cs="Arial"/>
          <w:sz w:val="22"/>
          <w:szCs w:val="22"/>
        </w:rPr>
      </w:pPr>
      <w:r w:rsidRPr="00FD1745">
        <w:rPr>
          <w:rFonts w:asciiTheme="minorHAnsi" w:hAnsiTheme="minorHAnsi" w:cs="Arial"/>
          <w:bCs/>
          <w:sz w:val="22"/>
          <w:szCs w:val="22"/>
        </w:rPr>
        <w:t>2008</w:t>
      </w:r>
      <w:r w:rsidRPr="00FD1745">
        <w:rPr>
          <w:rFonts w:asciiTheme="minorHAnsi" w:hAnsiTheme="minorHAnsi" w:cs="Arial"/>
          <w:bCs/>
          <w:sz w:val="22"/>
          <w:szCs w:val="22"/>
        </w:rPr>
        <w:tab/>
      </w:r>
      <w:r w:rsidRPr="00FD1745">
        <w:rPr>
          <w:rFonts w:asciiTheme="minorHAnsi" w:hAnsiTheme="minorHAnsi" w:cs="Arial"/>
          <w:bCs/>
          <w:sz w:val="22"/>
          <w:szCs w:val="22"/>
        </w:rPr>
        <w:tab/>
        <w:t xml:space="preserve">Member, </w:t>
      </w:r>
      <w:r w:rsidRPr="00FD1745">
        <w:rPr>
          <w:rFonts w:asciiTheme="minorHAnsi" w:hAnsiTheme="minorHAnsi" w:cs="Arial"/>
          <w:sz w:val="22"/>
          <w:szCs w:val="22"/>
        </w:rPr>
        <w:t>Strategic Plan Committee for Residencies/Fellowships (</w:t>
      </w:r>
      <w:r w:rsidRPr="00FD1745">
        <w:rPr>
          <w:rFonts w:asciiTheme="minorHAnsi" w:hAnsiTheme="minorHAnsi" w:cs="Arial"/>
          <w:i/>
          <w:sz w:val="22"/>
          <w:szCs w:val="22"/>
        </w:rPr>
        <w:t>ad hoc</w:t>
      </w:r>
      <w:r w:rsidRPr="00FD1745">
        <w:rPr>
          <w:rFonts w:asciiTheme="minorHAnsi" w:hAnsiTheme="minorHAnsi" w:cs="Arial"/>
          <w:sz w:val="22"/>
          <w:szCs w:val="22"/>
        </w:rPr>
        <w:t>)</w:t>
      </w:r>
    </w:p>
    <w:p w14:paraId="44D98ABC" w14:textId="7F72EC6D"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2007 – 2008</w:t>
      </w:r>
      <w:r w:rsidR="0063632D">
        <w:rPr>
          <w:rFonts w:asciiTheme="minorHAnsi" w:hAnsiTheme="minorHAnsi" w:cs="Arial"/>
          <w:bCs/>
          <w:sz w:val="22"/>
          <w:szCs w:val="22"/>
        </w:rPr>
        <w:t xml:space="preserve"> </w:t>
      </w:r>
      <w:r w:rsidRPr="00FD1745">
        <w:rPr>
          <w:rFonts w:asciiTheme="minorHAnsi" w:hAnsiTheme="minorHAnsi" w:cs="Arial"/>
          <w:bCs/>
          <w:sz w:val="22"/>
          <w:szCs w:val="22"/>
        </w:rPr>
        <w:tab/>
        <w:t>Member, College of Pharmacy Space Committee (</w:t>
      </w:r>
      <w:r w:rsidRPr="00FD1745">
        <w:rPr>
          <w:rFonts w:asciiTheme="minorHAnsi" w:hAnsiTheme="minorHAnsi" w:cs="Arial"/>
          <w:bCs/>
          <w:i/>
          <w:sz w:val="22"/>
          <w:szCs w:val="22"/>
        </w:rPr>
        <w:t>ad hoc</w:t>
      </w:r>
      <w:r w:rsidRPr="00FD1745">
        <w:rPr>
          <w:rFonts w:asciiTheme="minorHAnsi" w:hAnsiTheme="minorHAnsi" w:cs="Arial"/>
          <w:bCs/>
          <w:sz w:val="22"/>
          <w:szCs w:val="22"/>
        </w:rPr>
        <w:t>)</w:t>
      </w:r>
    </w:p>
    <w:p w14:paraId="68AC213E" w14:textId="77777777"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2005 – 2008 </w:t>
      </w:r>
      <w:r w:rsidRPr="00FD1745">
        <w:rPr>
          <w:rFonts w:asciiTheme="minorHAnsi" w:hAnsiTheme="minorHAnsi" w:cs="Arial"/>
          <w:bCs/>
          <w:sz w:val="22"/>
          <w:szCs w:val="22"/>
        </w:rPr>
        <w:tab/>
        <w:t>Member, COP Pharmacy Benefit Working Group</w:t>
      </w:r>
    </w:p>
    <w:p w14:paraId="2E842449" w14:textId="77777777"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2006 – 2007 </w:t>
      </w:r>
      <w:r w:rsidRPr="00FD1745">
        <w:rPr>
          <w:rFonts w:asciiTheme="minorHAnsi" w:hAnsiTheme="minorHAnsi" w:cs="Arial"/>
          <w:bCs/>
          <w:sz w:val="22"/>
          <w:szCs w:val="22"/>
        </w:rPr>
        <w:tab/>
        <w:t>Member, ACPE Self-Study Committee on Standards for Students</w:t>
      </w:r>
    </w:p>
    <w:p w14:paraId="1E70D96A" w14:textId="77777777" w:rsidR="00422B1D" w:rsidRPr="00FD1745" w:rsidRDefault="00422B1D" w:rsidP="00D17154">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2004 – 2007</w:t>
      </w:r>
      <w:r w:rsidRPr="00FD1745">
        <w:rPr>
          <w:rFonts w:asciiTheme="minorHAnsi" w:hAnsiTheme="minorHAnsi" w:cs="Arial"/>
          <w:bCs/>
          <w:sz w:val="22"/>
          <w:szCs w:val="22"/>
        </w:rPr>
        <w:tab/>
        <w:t>Chair, Scholastic Standing Committee</w:t>
      </w:r>
    </w:p>
    <w:p w14:paraId="6A5189A1" w14:textId="77777777" w:rsidR="00422B1D" w:rsidRPr="00FD1745" w:rsidRDefault="00422B1D" w:rsidP="00F32CE0">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2005</w:t>
      </w:r>
      <w:r w:rsidRPr="00FD1745">
        <w:rPr>
          <w:rFonts w:asciiTheme="minorHAnsi" w:hAnsiTheme="minorHAnsi" w:cs="Arial"/>
          <w:bCs/>
          <w:sz w:val="22"/>
          <w:szCs w:val="22"/>
        </w:rPr>
        <w:tab/>
      </w:r>
      <w:r w:rsidRPr="00FD1745">
        <w:rPr>
          <w:rFonts w:asciiTheme="minorHAnsi" w:hAnsiTheme="minorHAnsi" w:cs="Arial"/>
          <w:bCs/>
          <w:sz w:val="22"/>
          <w:szCs w:val="22"/>
        </w:rPr>
        <w:tab/>
        <w:t>Chair, Early Practice Experience Scholastic Rules (</w:t>
      </w:r>
      <w:r w:rsidRPr="00FD1745">
        <w:rPr>
          <w:rFonts w:asciiTheme="minorHAnsi" w:hAnsiTheme="minorHAnsi" w:cs="Arial"/>
          <w:bCs/>
          <w:i/>
          <w:sz w:val="22"/>
          <w:szCs w:val="22"/>
        </w:rPr>
        <w:t>ad hoc</w:t>
      </w:r>
      <w:r w:rsidRPr="00FD1745">
        <w:rPr>
          <w:rFonts w:asciiTheme="minorHAnsi" w:hAnsiTheme="minorHAnsi" w:cs="Arial"/>
          <w:bCs/>
          <w:sz w:val="22"/>
          <w:szCs w:val="22"/>
        </w:rPr>
        <w:t>)</w:t>
      </w:r>
    </w:p>
    <w:p w14:paraId="5519C253" w14:textId="481426A8" w:rsidR="00F24113" w:rsidRDefault="00422B1D" w:rsidP="007B0664">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2004 – 2005</w:t>
      </w:r>
      <w:r w:rsidR="0063632D">
        <w:rPr>
          <w:rFonts w:asciiTheme="minorHAnsi" w:hAnsiTheme="minorHAnsi" w:cs="Arial"/>
          <w:bCs/>
          <w:sz w:val="22"/>
          <w:szCs w:val="22"/>
        </w:rPr>
        <w:t xml:space="preserve"> </w:t>
      </w:r>
      <w:r w:rsidRPr="00FD1745">
        <w:rPr>
          <w:rFonts w:asciiTheme="minorHAnsi" w:hAnsiTheme="minorHAnsi" w:cs="Arial"/>
          <w:bCs/>
          <w:sz w:val="22"/>
          <w:szCs w:val="22"/>
        </w:rPr>
        <w:tab/>
        <w:t>Member, Student Admissions Committee</w:t>
      </w:r>
    </w:p>
    <w:p w14:paraId="2E03D90E" w14:textId="77777777" w:rsidR="0063632D" w:rsidRPr="003457B8" w:rsidRDefault="0063632D" w:rsidP="007B0664">
      <w:pPr>
        <w:tabs>
          <w:tab w:val="left" w:pos="720"/>
          <w:tab w:val="left" w:pos="2520"/>
        </w:tabs>
        <w:ind w:left="2520" w:hanging="2520"/>
        <w:rPr>
          <w:rFonts w:asciiTheme="minorHAnsi" w:hAnsiTheme="minorHAnsi" w:cs="Arial"/>
          <w:bCs/>
          <w:sz w:val="22"/>
          <w:szCs w:val="22"/>
        </w:rPr>
      </w:pPr>
    </w:p>
    <w:p w14:paraId="6B84C181" w14:textId="77777777" w:rsidR="0075795D" w:rsidRDefault="0075795D">
      <w:pPr>
        <w:rPr>
          <w:rFonts w:asciiTheme="minorHAnsi" w:hAnsiTheme="minorHAnsi" w:cs="Arial"/>
          <w:b/>
          <w:snapToGrid w:val="0"/>
          <w:sz w:val="22"/>
          <w:szCs w:val="22"/>
        </w:rPr>
      </w:pPr>
      <w:r>
        <w:rPr>
          <w:rFonts w:asciiTheme="minorHAnsi" w:hAnsiTheme="minorHAnsi" w:cs="Arial"/>
          <w:b/>
          <w:snapToGrid w:val="0"/>
          <w:sz w:val="22"/>
          <w:szCs w:val="22"/>
        </w:rPr>
        <w:br w:type="page"/>
      </w:r>
    </w:p>
    <w:p w14:paraId="4D092A6F" w14:textId="73ADBEFC" w:rsidR="0075795D" w:rsidRPr="00FD1745" w:rsidRDefault="0075795D" w:rsidP="0075795D">
      <w:pPr>
        <w:tabs>
          <w:tab w:val="left" w:pos="720"/>
          <w:tab w:val="left" w:pos="2520"/>
        </w:tabs>
        <w:spacing w:after="120"/>
        <w:ind w:left="2520" w:hanging="2520"/>
        <w:rPr>
          <w:rFonts w:asciiTheme="minorHAnsi" w:hAnsiTheme="minorHAnsi" w:cs="Arial"/>
          <w:b/>
          <w:i/>
          <w:snapToGrid w:val="0"/>
          <w:sz w:val="22"/>
          <w:szCs w:val="22"/>
        </w:rPr>
      </w:pPr>
      <w:r w:rsidRPr="00FD1745">
        <w:rPr>
          <w:rFonts w:asciiTheme="minorHAnsi" w:hAnsiTheme="minorHAnsi" w:cs="Arial"/>
          <w:b/>
          <w:snapToGrid w:val="0"/>
          <w:sz w:val="22"/>
          <w:szCs w:val="22"/>
        </w:rPr>
        <w:lastRenderedPageBreak/>
        <w:t>PROFESSIONAL SERVICE,</w:t>
      </w:r>
      <w:r w:rsidRPr="00FD1745">
        <w:rPr>
          <w:rFonts w:asciiTheme="minorHAnsi" w:hAnsiTheme="minorHAnsi" w:cs="Arial"/>
          <w:b/>
          <w:i/>
          <w:snapToGrid w:val="0"/>
          <w:sz w:val="22"/>
          <w:szCs w:val="22"/>
        </w:rPr>
        <w:t xml:space="preserve"> continued</w:t>
      </w:r>
    </w:p>
    <w:p w14:paraId="5840C603" w14:textId="77777777" w:rsidR="00422B1D" w:rsidRPr="00FD1745" w:rsidRDefault="00422B1D" w:rsidP="00233C49">
      <w:pPr>
        <w:tabs>
          <w:tab w:val="left" w:pos="2520"/>
        </w:tabs>
        <w:spacing w:before="120"/>
        <w:ind w:left="2520" w:hanging="2520"/>
        <w:rPr>
          <w:rFonts w:asciiTheme="minorHAnsi" w:hAnsiTheme="minorHAnsi" w:cs="Arial"/>
          <w:i/>
          <w:snapToGrid w:val="0"/>
          <w:sz w:val="22"/>
          <w:szCs w:val="22"/>
        </w:rPr>
      </w:pPr>
      <w:r w:rsidRPr="00FD1745">
        <w:rPr>
          <w:rFonts w:asciiTheme="minorHAnsi" w:hAnsiTheme="minorHAnsi" w:cs="Arial"/>
          <w:i/>
          <w:snapToGrid w:val="0"/>
          <w:sz w:val="22"/>
          <w:szCs w:val="22"/>
          <w:u w:val="single"/>
        </w:rPr>
        <w:t>Department Level</w:t>
      </w:r>
    </w:p>
    <w:p w14:paraId="47F95574" w14:textId="2CCDA95A" w:rsidR="00422B1D" w:rsidRPr="00FD1745" w:rsidRDefault="00422B1D" w:rsidP="00422B1D">
      <w:pPr>
        <w:tabs>
          <w:tab w:val="left" w:pos="720"/>
          <w:tab w:val="left" w:pos="2520"/>
        </w:tabs>
        <w:spacing w:before="120"/>
        <w:ind w:left="2520" w:hanging="2520"/>
        <w:rPr>
          <w:rFonts w:asciiTheme="minorHAnsi" w:hAnsiTheme="minorHAnsi" w:cs="Arial"/>
          <w:sz w:val="22"/>
          <w:szCs w:val="22"/>
        </w:rPr>
      </w:pPr>
      <w:r w:rsidRPr="00FD1745">
        <w:rPr>
          <w:rFonts w:asciiTheme="minorHAnsi" w:hAnsiTheme="minorHAnsi" w:cs="Arial"/>
          <w:sz w:val="22"/>
          <w:szCs w:val="22"/>
        </w:rPr>
        <w:t>2013 – present</w:t>
      </w:r>
      <w:r w:rsidRPr="00FD1745">
        <w:rPr>
          <w:rFonts w:asciiTheme="minorHAnsi" w:hAnsiTheme="minorHAnsi" w:cs="Arial"/>
          <w:sz w:val="22"/>
          <w:szCs w:val="22"/>
        </w:rPr>
        <w:tab/>
        <w:t>Facilitator, Writer’s Block faculty development writing group</w:t>
      </w:r>
      <w:r w:rsidR="0051637F">
        <w:rPr>
          <w:rFonts w:asciiTheme="minorHAnsi" w:hAnsiTheme="minorHAnsi" w:cs="Arial"/>
          <w:sz w:val="22"/>
          <w:szCs w:val="22"/>
        </w:rPr>
        <w:t xml:space="preserve"> (</w:t>
      </w:r>
      <w:r w:rsidR="00596F98">
        <w:rPr>
          <w:rFonts w:asciiTheme="minorHAnsi" w:hAnsiTheme="minorHAnsi" w:cs="Arial"/>
          <w:i/>
          <w:iCs/>
          <w:sz w:val="22"/>
          <w:szCs w:val="22"/>
        </w:rPr>
        <w:t>10</w:t>
      </w:r>
      <w:r w:rsidR="0051637F" w:rsidRPr="0051637F">
        <w:rPr>
          <w:rFonts w:asciiTheme="minorHAnsi" w:hAnsiTheme="minorHAnsi" w:cs="Arial"/>
          <w:i/>
          <w:iCs/>
          <w:sz w:val="22"/>
          <w:szCs w:val="22"/>
        </w:rPr>
        <w:t xml:space="preserve"> cohorts of longitudinal 6-month program</w:t>
      </w:r>
      <w:r w:rsidR="0051637F">
        <w:rPr>
          <w:rFonts w:asciiTheme="minorHAnsi" w:hAnsiTheme="minorHAnsi" w:cs="Arial"/>
          <w:sz w:val="22"/>
          <w:szCs w:val="22"/>
        </w:rPr>
        <w:t>)</w:t>
      </w:r>
    </w:p>
    <w:p w14:paraId="4350205A" w14:textId="4C68A8DF"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 xml:space="preserve">2009 – </w:t>
      </w:r>
      <w:r w:rsidR="00093790">
        <w:rPr>
          <w:rFonts w:asciiTheme="minorHAnsi" w:hAnsiTheme="minorHAnsi" w:cs="Arial"/>
          <w:sz w:val="22"/>
          <w:szCs w:val="22"/>
        </w:rPr>
        <w:t>2023</w:t>
      </w:r>
      <w:r w:rsidR="0063632D">
        <w:rPr>
          <w:rFonts w:asciiTheme="minorHAnsi" w:hAnsiTheme="minorHAnsi" w:cs="Arial"/>
          <w:sz w:val="22"/>
          <w:szCs w:val="22"/>
        </w:rPr>
        <w:t xml:space="preserve"> </w:t>
      </w:r>
      <w:r w:rsidRPr="00FD1745">
        <w:rPr>
          <w:rFonts w:asciiTheme="minorHAnsi" w:hAnsiTheme="minorHAnsi" w:cs="Arial"/>
          <w:sz w:val="22"/>
          <w:szCs w:val="22"/>
        </w:rPr>
        <w:tab/>
        <w:t>Chair, UAMS Teaching Certificate Portfolio Review Committee</w:t>
      </w:r>
    </w:p>
    <w:p w14:paraId="73F5F508" w14:textId="77777777"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2018 – 2019</w:t>
      </w:r>
      <w:r w:rsidRPr="00FD1745">
        <w:rPr>
          <w:rFonts w:asciiTheme="minorHAnsi" w:hAnsiTheme="minorHAnsi" w:cs="Arial"/>
          <w:sz w:val="22"/>
          <w:szCs w:val="22"/>
        </w:rPr>
        <w:tab/>
        <w:t>Member, UAMS Northeast Pharmacy Faculty Search Committee</w:t>
      </w:r>
    </w:p>
    <w:p w14:paraId="78ACFDC6" w14:textId="77777777"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2014 – 2018</w:t>
      </w:r>
      <w:r w:rsidRPr="00FD1745">
        <w:rPr>
          <w:rFonts w:asciiTheme="minorHAnsi" w:hAnsiTheme="minorHAnsi" w:cs="Arial"/>
          <w:sz w:val="22"/>
          <w:szCs w:val="22"/>
        </w:rPr>
        <w:tab/>
        <w:t>Director and Mentor, New Faculty Mentoring Program</w:t>
      </w:r>
    </w:p>
    <w:p w14:paraId="1F908FF7" w14:textId="77777777" w:rsidR="00422B1D" w:rsidRPr="00FD1745" w:rsidRDefault="00422B1D" w:rsidP="006C3246">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2017</w:t>
      </w:r>
      <w:r w:rsidRPr="00FD1745">
        <w:rPr>
          <w:rFonts w:asciiTheme="minorHAnsi" w:hAnsiTheme="minorHAnsi" w:cs="Arial"/>
          <w:sz w:val="22"/>
          <w:szCs w:val="22"/>
        </w:rPr>
        <w:tab/>
      </w:r>
      <w:r w:rsidRPr="00FD1745">
        <w:rPr>
          <w:rFonts w:asciiTheme="minorHAnsi" w:hAnsiTheme="minorHAnsi" w:cs="Arial"/>
          <w:sz w:val="22"/>
          <w:szCs w:val="22"/>
        </w:rPr>
        <w:tab/>
        <w:t>Member, UAMS Northeast Pharmacy Faculty Search Committee</w:t>
      </w:r>
    </w:p>
    <w:p w14:paraId="07EFB41A" w14:textId="77777777" w:rsidR="00422B1D" w:rsidRPr="00FD1745" w:rsidRDefault="00422B1D" w:rsidP="0071273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2016</w:t>
      </w:r>
      <w:r w:rsidRPr="00FD1745">
        <w:rPr>
          <w:rFonts w:asciiTheme="minorHAnsi" w:hAnsiTheme="minorHAnsi" w:cs="Arial"/>
          <w:sz w:val="22"/>
          <w:szCs w:val="22"/>
        </w:rPr>
        <w:tab/>
      </w:r>
      <w:r w:rsidRPr="00FD1745">
        <w:rPr>
          <w:rFonts w:asciiTheme="minorHAnsi" w:hAnsiTheme="minorHAnsi" w:cs="Arial"/>
          <w:sz w:val="22"/>
          <w:szCs w:val="22"/>
        </w:rPr>
        <w:tab/>
        <w:t>Member, UAMS South Central Pharmacy Faculty Search Committee</w:t>
      </w:r>
    </w:p>
    <w:p w14:paraId="11DCF3DC" w14:textId="77777777"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2015</w:t>
      </w:r>
      <w:r w:rsidRPr="00FD1745">
        <w:rPr>
          <w:rFonts w:asciiTheme="minorHAnsi" w:hAnsiTheme="minorHAnsi" w:cs="Arial"/>
          <w:sz w:val="22"/>
          <w:szCs w:val="22"/>
        </w:rPr>
        <w:tab/>
      </w:r>
      <w:r w:rsidRPr="00FD1745">
        <w:rPr>
          <w:rFonts w:asciiTheme="minorHAnsi" w:hAnsiTheme="minorHAnsi" w:cs="Arial"/>
          <w:sz w:val="22"/>
          <w:szCs w:val="22"/>
        </w:rPr>
        <w:tab/>
        <w:t>Member, UAMS South Pharmacy Faculty Search Committee</w:t>
      </w:r>
    </w:p>
    <w:p w14:paraId="6483EB0E" w14:textId="77777777" w:rsidR="00422B1D" w:rsidRPr="00FD1745" w:rsidRDefault="00422B1D" w:rsidP="00422B1D">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2013 – 2015</w:t>
      </w:r>
      <w:r w:rsidRPr="00FD1745">
        <w:rPr>
          <w:rFonts w:asciiTheme="minorHAnsi" w:hAnsiTheme="minorHAnsi" w:cs="Arial"/>
          <w:sz w:val="22"/>
          <w:szCs w:val="22"/>
        </w:rPr>
        <w:tab/>
        <w:t>Mentor, Residency Interest Group</w:t>
      </w:r>
    </w:p>
    <w:p w14:paraId="33DD5167" w14:textId="2F432824" w:rsidR="00422B1D" w:rsidRPr="00FD1745" w:rsidRDefault="00422B1D" w:rsidP="00F24113">
      <w:pPr>
        <w:tabs>
          <w:tab w:val="left" w:pos="720"/>
          <w:tab w:val="left" w:pos="2520"/>
        </w:tabs>
        <w:ind w:left="2520" w:hanging="2520"/>
        <w:rPr>
          <w:rFonts w:asciiTheme="minorHAnsi" w:hAnsiTheme="minorHAnsi" w:cs="Arial"/>
          <w:sz w:val="22"/>
          <w:szCs w:val="22"/>
        </w:rPr>
      </w:pPr>
      <w:r w:rsidRPr="00FD1745">
        <w:rPr>
          <w:rFonts w:asciiTheme="minorHAnsi" w:hAnsiTheme="minorHAnsi" w:cs="Arial"/>
          <w:sz w:val="22"/>
          <w:szCs w:val="22"/>
        </w:rPr>
        <w:t>2001 – 2013</w:t>
      </w:r>
      <w:r w:rsidR="0063632D">
        <w:rPr>
          <w:rFonts w:asciiTheme="minorHAnsi" w:hAnsiTheme="minorHAnsi" w:cs="Arial"/>
          <w:sz w:val="22"/>
          <w:szCs w:val="22"/>
        </w:rPr>
        <w:t xml:space="preserve"> </w:t>
      </w:r>
      <w:r w:rsidRPr="00FD1745">
        <w:rPr>
          <w:rFonts w:asciiTheme="minorHAnsi" w:hAnsiTheme="minorHAnsi" w:cs="Arial"/>
          <w:sz w:val="22"/>
          <w:szCs w:val="22"/>
        </w:rPr>
        <w:tab/>
        <w:t xml:space="preserve">Case Writer and Evaluator, Pharmaceutical Care Encounters Program (PCEP) exams and Summative Exam II OSCE </w:t>
      </w:r>
    </w:p>
    <w:p w14:paraId="4C88A3AD" w14:textId="77777777"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2011 – 2012 </w:t>
      </w:r>
      <w:r w:rsidRPr="00FD1745">
        <w:rPr>
          <w:rFonts w:asciiTheme="minorHAnsi" w:hAnsiTheme="minorHAnsi" w:cs="Arial"/>
          <w:bCs/>
          <w:sz w:val="22"/>
          <w:szCs w:val="22"/>
        </w:rPr>
        <w:tab/>
        <w:t>Chair, Residency Development and Planning (</w:t>
      </w:r>
      <w:r w:rsidRPr="00FD1745">
        <w:rPr>
          <w:rFonts w:asciiTheme="minorHAnsi" w:hAnsiTheme="minorHAnsi" w:cs="Arial"/>
          <w:bCs/>
          <w:i/>
          <w:sz w:val="22"/>
          <w:szCs w:val="22"/>
        </w:rPr>
        <w:t>ad hoc</w:t>
      </w:r>
      <w:r w:rsidRPr="00FD1745">
        <w:rPr>
          <w:rFonts w:asciiTheme="minorHAnsi" w:hAnsiTheme="minorHAnsi" w:cs="Arial"/>
          <w:bCs/>
          <w:sz w:val="22"/>
          <w:szCs w:val="22"/>
        </w:rPr>
        <w:t>)</w:t>
      </w:r>
    </w:p>
    <w:p w14:paraId="30FBF3B9" w14:textId="77777777" w:rsidR="00422B1D" w:rsidRPr="00FD1745" w:rsidRDefault="00422B1D" w:rsidP="00F81765">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 xml:space="preserve">2005 – 2006 </w:t>
      </w:r>
      <w:r w:rsidRPr="00FD1745">
        <w:rPr>
          <w:rFonts w:asciiTheme="minorHAnsi" w:hAnsiTheme="minorHAnsi" w:cs="Arial"/>
          <w:bCs/>
          <w:sz w:val="22"/>
          <w:szCs w:val="22"/>
        </w:rPr>
        <w:tab/>
        <w:t>Chair, Faculty Recruitment Committee</w:t>
      </w:r>
    </w:p>
    <w:p w14:paraId="4CC1CBCF" w14:textId="77777777" w:rsidR="00422B1D" w:rsidRPr="00FD1745" w:rsidRDefault="00422B1D" w:rsidP="00422B1D">
      <w:pPr>
        <w:tabs>
          <w:tab w:val="left" w:pos="720"/>
          <w:tab w:val="left" w:pos="2520"/>
        </w:tabs>
        <w:ind w:left="2520" w:hanging="2520"/>
        <w:rPr>
          <w:rFonts w:asciiTheme="minorHAnsi" w:hAnsiTheme="minorHAnsi" w:cs="Arial"/>
          <w:bCs/>
          <w:sz w:val="22"/>
          <w:szCs w:val="22"/>
        </w:rPr>
      </w:pPr>
      <w:r w:rsidRPr="00FD1745">
        <w:rPr>
          <w:rFonts w:asciiTheme="minorHAnsi" w:hAnsiTheme="minorHAnsi" w:cs="Arial"/>
          <w:bCs/>
          <w:sz w:val="22"/>
          <w:szCs w:val="22"/>
        </w:rPr>
        <w:t>2005</w:t>
      </w:r>
      <w:r w:rsidRPr="00FD1745">
        <w:rPr>
          <w:rFonts w:asciiTheme="minorHAnsi" w:hAnsiTheme="minorHAnsi" w:cs="Arial"/>
          <w:bCs/>
          <w:sz w:val="22"/>
          <w:szCs w:val="22"/>
        </w:rPr>
        <w:tab/>
      </w:r>
      <w:r w:rsidRPr="00FD1745">
        <w:rPr>
          <w:rFonts w:asciiTheme="minorHAnsi" w:hAnsiTheme="minorHAnsi" w:cs="Arial"/>
          <w:bCs/>
          <w:sz w:val="22"/>
          <w:szCs w:val="22"/>
        </w:rPr>
        <w:tab/>
        <w:t>Chair, Hematology-Oncology Clinical Faculty Search Committee</w:t>
      </w:r>
    </w:p>
    <w:p w14:paraId="41B4A89A" w14:textId="79F88D65" w:rsidR="00422B1D" w:rsidRPr="00FD1745" w:rsidRDefault="00422B1D" w:rsidP="00422B1D">
      <w:pPr>
        <w:tabs>
          <w:tab w:val="left" w:pos="720"/>
          <w:tab w:val="left" w:pos="2520"/>
        </w:tabs>
        <w:ind w:left="2520" w:hanging="2520"/>
        <w:rPr>
          <w:rFonts w:asciiTheme="minorHAnsi" w:hAnsiTheme="minorHAnsi" w:cs="Arial"/>
          <w:b/>
          <w:snapToGrid w:val="0"/>
          <w:sz w:val="22"/>
          <w:szCs w:val="22"/>
        </w:rPr>
        <w:sectPr w:rsidR="00422B1D" w:rsidRPr="00FD1745" w:rsidSect="00A32440">
          <w:type w:val="continuous"/>
          <w:pgSz w:w="12240" w:h="15840"/>
          <w:pgMar w:top="1440" w:right="1440" w:bottom="1440" w:left="1440" w:header="720" w:footer="720" w:gutter="0"/>
          <w:cols w:space="720"/>
          <w:noEndnote/>
          <w:titlePg/>
          <w:docGrid w:linePitch="360"/>
        </w:sectPr>
      </w:pPr>
      <w:r w:rsidRPr="00FD1745">
        <w:rPr>
          <w:rFonts w:asciiTheme="minorHAnsi" w:hAnsiTheme="minorHAnsi" w:cs="Arial"/>
          <w:bCs/>
          <w:sz w:val="22"/>
          <w:szCs w:val="22"/>
        </w:rPr>
        <w:t xml:space="preserve">2002 </w:t>
      </w:r>
      <w:r w:rsidRPr="00FD1745">
        <w:rPr>
          <w:rFonts w:asciiTheme="minorHAnsi" w:hAnsiTheme="minorHAnsi" w:cs="Arial"/>
          <w:bCs/>
          <w:sz w:val="22"/>
          <w:szCs w:val="22"/>
        </w:rPr>
        <w:tab/>
      </w:r>
      <w:r w:rsidRPr="00FD1745">
        <w:rPr>
          <w:rFonts w:asciiTheme="minorHAnsi" w:hAnsiTheme="minorHAnsi" w:cs="Arial"/>
          <w:bCs/>
          <w:sz w:val="22"/>
          <w:szCs w:val="22"/>
        </w:rPr>
        <w:tab/>
        <w:t xml:space="preserve">Reviewer, Non-Traditional </w:t>
      </w:r>
      <w:r w:rsidR="00DB4E5C">
        <w:rPr>
          <w:rFonts w:asciiTheme="minorHAnsi" w:hAnsiTheme="minorHAnsi" w:cs="Arial"/>
          <w:bCs/>
          <w:sz w:val="22"/>
          <w:szCs w:val="22"/>
        </w:rPr>
        <w:t>PharmD</w:t>
      </w:r>
      <w:r w:rsidRPr="00FD1745">
        <w:rPr>
          <w:rFonts w:asciiTheme="minorHAnsi" w:hAnsiTheme="minorHAnsi" w:cs="Arial"/>
          <w:bCs/>
          <w:sz w:val="22"/>
          <w:szCs w:val="22"/>
        </w:rPr>
        <w:t xml:space="preserve"> Program Therapeutics Exam Update (</w:t>
      </w:r>
      <w:r w:rsidRPr="00FD1745">
        <w:rPr>
          <w:rFonts w:asciiTheme="minorHAnsi" w:hAnsiTheme="minorHAnsi" w:cs="Arial"/>
          <w:bCs/>
          <w:i/>
          <w:sz w:val="22"/>
          <w:szCs w:val="22"/>
        </w:rPr>
        <w:t>ad hoc</w:t>
      </w:r>
      <w:r w:rsidR="00EE0C55">
        <w:rPr>
          <w:rFonts w:asciiTheme="minorHAnsi" w:hAnsiTheme="minorHAnsi" w:cs="Arial"/>
          <w:bCs/>
          <w:sz w:val="22"/>
          <w:szCs w:val="22"/>
        </w:rPr>
        <w:t>)</w:t>
      </w:r>
    </w:p>
    <w:p w14:paraId="7920A67E" w14:textId="01BA958A" w:rsidR="00FD5FD3" w:rsidRDefault="00FD5FD3">
      <w:pPr>
        <w:rPr>
          <w:rFonts w:asciiTheme="minorHAnsi" w:hAnsiTheme="minorHAnsi" w:cs="Arial"/>
          <w:b/>
          <w:snapToGrid w:val="0"/>
          <w:sz w:val="22"/>
          <w:szCs w:val="22"/>
        </w:rPr>
      </w:pPr>
    </w:p>
    <w:p w14:paraId="1D905750" w14:textId="17036AB0" w:rsidR="00422B1D" w:rsidRPr="00FD1745" w:rsidRDefault="00422B1D" w:rsidP="00EE0C55">
      <w:pPr>
        <w:spacing w:before="120"/>
        <w:rPr>
          <w:rFonts w:asciiTheme="minorHAnsi" w:hAnsiTheme="minorHAnsi" w:cs="Arial"/>
          <w:b/>
          <w:snapToGrid w:val="0"/>
          <w:sz w:val="22"/>
          <w:szCs w:val="22"/>
        </w:rPr>
      </w:pPr>
      <w:r w:rsidRPr="00FD1745">
        <w:rPr>
          <w:rFonts w:asciiTheme="minorHAnsi" w:hAnsiTheme="minorHAnsi" w:cs="Arial"/>
          <w:b/>
          <w:snapToGrid w:val="0"/>
          <w:sz w:val="22"/>
          <w:szCs w:val="22"/>
        </w:rPr>
        <w:t>MEDIA APPEARANCES AND STUDIES CITED</w:t>
      </w:r>
    </w:p>
    <w:p w14:paraId="45724E63" w14:textId="77777777" w:rsidR="00422B1D" w:rsidRPr="0071273D" w:rsidRDefault="00422B1D" w:rsidP="00422B1D">
      <w:pPr>
        <w:spacing w:before="120"/>
        <w:rPr>
          <w:rFonts w:asciiTheme="minorHAnsi" w:hAnsiTheme="minorHAnsi" w:cs="Arial"/>
          <w:bCs/>
          <w:i/>
          <w:kern w:val="36"/>
          <w:sz w:val="22"/>
          <w:szCs w:val="22"/>
        </w:rPr>
      </w:pPr>
      <w:r w:rsidRPr="0071273D">
        <w:rPr>
          <w:rFonts w:asciiTheme="minorHAnsi" w:hAnsiTheme="minorHAnsi" w:cs="Arial"/>
          <w:bCs/>
          <w:i/>
          <w:kern w:val="36"/>
          <w:sz w:val="22"/>
          <w:szCs w:val="22"/>
        </w:rPr>
        <w:t xml:space="preserve">Ask the CEO: Top </w:t>
      </w:r>
      <w:r w:rsidR="001977FF" w:rsidRPr="0071273D">
        <w:rPr>
          <w:rFonts w:asciiTheme="minorHAnsi" w:hAnsiTheme="minorHAnsi" w:cs="Arial"/>
          <w:bCs/>
          <w:i/>
          <w:kern w:val="36"/>
          <w:sz w:val="22"/>
          <w:szCs w:val="22"/>
        </w:rPr>
        <w:t>A</w:t>
      </w:r>
      <w:r w:rsidRPr="0071273D">
        <w:rPr>
          <w:rFonts w:asciiTheme="minorHAnsi" w:hAnsiTheme="minorHAnsi" w:cs="Arial"/>
          <w:bCs/>
          <w:i/>
          <w:kern w:val="36"/>
          <w:sz w:val="22"/>
          <w:szCs w:val="22"/>
        </w:rPr>
        <w:t xml:space="preserve">ssociation </w:t>
      </w:r>
      <w:r w:rsidR="001977FF" w:rsidRPr="0071273D">
        <w:rPr>
          <w:rFonts w:asciiTheme="minorHAnsi" w:hAnsiTheme="minorHAnsi" w:cs="Arial"/>
          <w:bCs/>
          <w:i/>
          <w:kern w:val="36"/>
          <w:sz w:val="22"/>
          <w:szCs w:val="22"/>
        </w:rPr>
        <w:t>E</w:t>
      </w:r>
      <w:r w:rsidRPr="0071273D">
        <w:rPr>
          <w:rFonts w:asciiTheme="minorHAnsi" w:hAnsiTheme="minorHAnsi" w:cs="Arial"/>
          <w:bCs/>
          <w:i/>
          <w:kern w:val="36"/>
          <w:sz w:val="22"/>
          <w:szCs w:val="22"/>
        </w:rPr>
        <w:t xml:space="preserve">xecs in </w:t>
      </w:r>
      <w:r w:rsidR="001977FF" w:rsidRPr="0071273D">
        <w:rPr>
          <w:rFonts w:asciiTheme="minorHAnsi" w:hAnsiTheme="minorHAnsi" w:cs="Arial"/>
          <w:bCs/>
          <w:i/>
          <w:kern w:val="36"/>
          <w:sz w:val="22"/>
          <w:szCs w:val="22"/>
        </w:rPr>
        <w:t>C</w:t>
      </w:r>
      <w:r w:rsidRPr="0071273D">
        <w:rPr>
          <w:rFonts w:asciiTheme="minorHAnsi" w:hAnsiTheme="minorHAnsi" w:cs="Arial"/>
          <w:bCs/>
          <w:i/>
          <w:kern w:val="36"/>
          <w:sz w:val="22"/>
          <w:szCs w:val="22"/>
        </w:rPr>
        <w:t xml:space="preserve">onversations with </w:t>
      </w:r>
      <w:r w:rsidR="001977FF" w:rsidRPr="0071273D">
        <w:rPr>
          <w:rFonts w:asciiTheme="minorHAnsi" w:hAnsiTheme="minorHAnsi" w:cs="Arial"/>
          <w:bCs/>
          <w:i/>
          <w:kern w:val="36"/>
          <w:sz w:val="22"/>
          <w:szCs w:val="22"/>
        </w:rPr>
        <w:t>M</w:t>
      </w:r>
      <w:r w:rsidRPr="0071273D">
        <w:rPr>
          <w:rFonts w:asciiTheme="minorHAnsi" w:hAnsiTheme="minorHAnsi" w:cs="Arial"/>
          <w:bCs/>
          <w:i/>
          <w:kern w:val="36"/>
          <w:sz w:val="22"/>
          <w:szCs w:val="22"/>
        </w:rPr>
        <w:t>embers</w:t>
      </w:r>
    </w:p>
    <w:p w14:paraId="4D35F9E4" w14:textId="001F92A6" w:rsidR="00D45897" w:rsidRPr="0071273D" w:rsidRDefault="00422B1D" w:rsidP="00422B1D">
      <w:pPr>
        <w:rPr>
          <w:rFonts w:asciiTheme="minorHAnsi" w:hAnsiTheme="minorHAnsi" w:cs="Arial"/>
          <w:bCs/>
          <w:kern w:val="36"/>
          <w:sz w:val="22"/>
          <w:szCs w:val="22"/>
        </w:rPr>
      </w:pPr>
      <w:r w:rsidRPr="0071273D">
        <w:rPr>
          <w:rFonts w:asciiTheme="minorHAnsi" w:hAnsiTheme="minorHAnsi" w:cs="Arial"/>
          <w:bCs/>
          <w:kern w:val="36"/>
          <w:sz w:val="22"/>
          <w:szCs w:val="22"/>
        </w:rPr>
        <w:t>Interview of Lucinda Maine, Executive Vice President and Chief Executive Officer, American Association of Colleges of Pharmacy (AACP)</w:t>
      </w:r>
      <w:r w:rsidRPr="0071273D">
        <w:rPr>
          <w:rFonts w:asciiTheme="minorHAnsi" w:hAnsiTheme="minorHAnsi" w:cs="Arial"/>
          <w:bCs/>
          <w:i/>
          <w:kern w:val="36"/>
          <w:sz w:val="22"/>
          <w:szCs w:val="22"/>
        </w:rPr>
        <w:t xml:space="preserve">, </w:t>
      </w:r>
      <w:r w:rsidRPr="0071273D">
        <w:rPr>
          <w:rFonts w:asciiTheme="minorHAnsi" w:hAnsiTheme="minorHAnsi" w:cs="Arial"/>
          <w:bCs/>
          <w:kern w:val="36"/>
          <w:sz w:val="22"/>
          <w:szCs w:val="22"/>
        </w:rPr>
        <w:t xml:space="preserve">in </w:t>
      </w:r>
      <w:r w:rsidRPr="0071273D">
        <w:rPr>
          <w:rFonts w:asciiTheme="minorHAnsi" w:hAnsiTheme="minorHAnsi" w:cs="Arial"/>
          <w:bCs/>
          <w:i/>
          <w:kern w:val="36"/>
          <w:sz w:val="22"/>
          <w:szCs w:val="22"/>
        </w:rPr>
        <w:t>Associations Now,</w:t>
      </w:r>
      <w:r w:rsidRPr="0071273D">
        <w:rPr>
          <w:rFonts w:asciiTheme="minorHAnsi" w:hAnsiTheme="minorHAnsi" w:cs="Arial"/>
          <w:bCs/>
          <w:kern w:val="36"/>
          <w:sz w:val="22"/>
          <w:szCs w:val="22"/>
        </w:rPr>
        <w:t xml:space="preserve"> the business magazine of </w:t>
      </w:r>
      <w:r w:rsidRPr="0071273D">
        <w:rPr>
          <w:rFonts w:asciiTheme="minorHAnsi" w:hAnsiTheme="minorHAnsi" w:cs="Arial"/>
          <w:sz w:val="22"/>
          <w:szCs w:val="22"/>
        </w:rPr>
        <w:t>ASAE: The Center for Association Leadership.</w:t>
      </w:r>
      <w:r w:rsidR="0063632D">
        <w:rPr>
          <w:rFonts w:asciiTheme="minorHAnsi" w:hAnsiTheme="minorHAnsi" w:cs="Arial"/>
          <w:sz w:val="22"/>
          <w:szCs w:val="22"/>
        </w:rPr>
        <w:t xml:space="preserve"> </w:t>
      </w:r>
      <w:r w:rsidR="004A7A47" w:rsidRPr="0071273D">
        <w:rPr>
          <w:rFonts w:asciiTheme="minorHAnsi" w:hAnsiTheme="minorHAnsi" w:cs="Arial"/>
          <w:bCs/>
          <w:kern w:val="36"/>
          <w:sz w:val="22"/>
          <w:szCs w:val="22"/>
        </w:rPr>
        <w:t xml:space="preserve">http://associationsnow.com/2012/11/ask-the-ceo-aacps-lucinda-maine/ </w:t>
      </w:r>
      <w:r w:rsidRPr="0071273D">
        <w:rPr>
          <w:rFonts w:asciiTheme="minorHAnsi" w:hAnsiTheme="minorHAnsi" w:cs="Arial"/>
          <w:bCs/>
          <w:kern w:val="36"/>
          <w:sz w:val="22"/>
          <w:szCs w:val="22"/>
        </w:rPr>
        <w:t>, November 1, 2012.</w:t>
      </w:r>
      <w:r w:rsidR="0063632D">
        <w:rPr>
          <w:rFonts w:asciiTheme="minorHAnsi" w:hAnsiTheme="minorHAnsi" w:cs="Arial"/>
          <w:bCs/>
          <w:kern w:val="36"/>
          <w:sz w:val="22"/>
          <w:szCs w:val="22"/>
        </w:rPr>
        <w:t xml:space="preserve"> </w:t>
      </w:r>
    </w:p>
    <w:p w14:paraId="077D6036" w14:textId="330A8BE6" w:rsidR="0051637F" w:rsidRPr="005A3444" w:rsidRDefault="00422B1D">
      <w:pPr>
        <w:rPr>
          <w:rFonts w:asciiTheme="minorHAnsi" w:hAnsiTheme="minorHAnsi" w:cs="Arial"/>
          <w:sz w:val="22"/>
          <w:szCs w:val="22"/>
        </w:rPr>
      </w:pPr>
      <w:r w:rsidRPr="0071273D">
        <w:rPr>
          <w:rFonts w:asciiTheme="minorHAnsi" w:hAnsiTheme="minorHAnsi" w:cs="Arial"/>
          <w:sz w:val="22"/>
          <w:szCs w:val="22"/>
        </w:rPr>
        <w:t xml:space="preserve">Reprinted in </w:t>
      </w:r>
      <w:r w:rsidRPr="0071273D">
        <w:rPr>
          <w:rFonts w:asciiTheme="minorHAnsi" w:hAnsiTheme="minorHAnsi" w:cs="Arial"/>
          <w:i/>
          <w:sz w:val="22"/>
          <w:szCs w:val="22"/>
        </w:rPr>
        <w:t>Academic Pharmacy Now</w:t>
      </w:r>
      <w:r w:rsidRPr="0071273D">
        <w:rPr>
          <w:rFonts w:asciiTheme="minorHAnsi" w:hAnsiTheme="minorHAnsi" w:cs="Arial"/>
          <w:sz w:val="22"/>
          <w:szCs w:val="22"/>
        </w:rPr>
        <w:t>, the newsmagazine of AACP, as “</w:t>
      </w:r>
      <w:r w:rsidRPr="0071273D">
        <w:rPr>
          <w:rStyle w:val="A29"/>
          <w:rFonts w:asciiTheme="minorHAnsi" w:hAnsiTheme="minorHAnsi" w:cs="Arial"/>
          <w:b w:val="0"/>
          <w:color w:val="auto"/>
          <w:sz w:val="22"/>
          <w:szCs w:val="22"/>
        </w:rPr>
        <w:t>Great Question!</w:t>
      </w:r>
      <w:r w:rsidR="0063632D">
        <w:rPr>
          <w:rStyle w:val="A29"/>
          <w:rFonts w:asciiTheme="minorHAnsi" w:hAnsiTheme="minorHAnsi" w:cs="Arial"/>
          <w:b w:val="0"/>
          <w:color w:val="auto"/>
          <w:sz w:val="22"/>
          <w:szCs w:val="22"/>
        </w:rPr>
        <w:t xml:space="preserve"> </w:t>
      </w:r>
      <w:r w:rsidRPr="0071273D">
        <w:rPr>
          <w:rStyle w:val="A30"/>
          <w:rFonts w:asciiTheme="minorHAnsi" w:hAnsiTheme="minorHAnsi" w:cs="Arial"/>
          <w:color w:val="auto"/>
          <w:sz w:val="22"/>
          <w:szCs w:val="22"/>
        </w:rPr>
        <w:t>Executives in the wider association world got an enlightening glimpse of AACP.”</w:t>
      </w:r>
      <w:r w:rsidR="0063632D">
        <w:rPr>
          <w:rStyle w:val="A30"/>
          <w:rFonts w:asciiTheme="minorHAnsi" w:hAnsiTheme="minorHAnsi" w:cs="Arial"/>
          <w:color w:val="auto"/>
          <w:sz w:val="22"/>
          <w:szCs w:val="22"/>
        </w:rPr>
        <w:t xml:space="preserve"> </w:t>
      </w:r>
      <w:r w:rsidRPr="0071273D">
        <w:rPr>
          <w:rFonts w:asciiTheme="minorHAnsi" w:hAnsiTheme="minorHAnsi" w:cs="Arial"/>
          <w:sz w:val="22"/>
          <w:szCs w:val="22"/>
        </w:rPr>
        <w:t>Winter 2013 (volume 6, issue 1).</w:t>
      </w:r>
    </w:p>
    <w:p w14:paraId="347E6D00" w14:textId="7A256415" w:rsidR="00422B1D" w:rsidRPr="0071273D" w:rsidRDefault="00422B1D" w:rsidP="00422B1D">
      <w:pPr>
        <w:spacing w:before="120"/>
        <w:rPr>
          <w:rFonts w:asciiTheme="minorHAnsi" w:hAnsiTheme="minorHAnsi" w:cs="Arial"/>
          <w:bCs/>
          <w:i/>
          <w:kern w:val="36"/>
          <w:sz w:val="22"/>
          <w:szCs w:val="22"/>
        </w:rPr>
      </w:pPr>
      <w:r w:rsidRPr="0071273D">
        <w:rPr>
          <w:rFonts w:asciiTheme="minorHAnsi" w:hAnsiTheme="minorHAnsi" w:cs="Arial"/>
          <w:bCs/>
          <w:i/>
          <w:kern w:val="36"/>
          <w:sz w:val="22"/>
          <w:szCs w:val="22"/>
        </w:rPr>
        <w:t>ACCP Welcomes New Arkansas Chapter</w:t>
      </w:r>
    </w:p>
    <w:p w14:paraId="71287862" w14:textId="77777777" w:rsidR="00422B1D" w:rsidRPr="0071273D" w:rsidRDefault="00422B1D" w:rsidP="00422B1D">
      <w:pPr>
        <w:rPr>
          <w:rFonts w:asciiTheme="minorHAnsi" w:hAnsiTheme="minorHAnsi" w:cs="Arial"/>
          <w:bCs/>
          <w:kern w:val="36"/>
          <w:sz w:val="22"/>
          <w:szCs w:val="22"/>
        </w:rPr>
      </w:pPr>
      <w:r w:rsidRPr="0071273D">
        <w:rPr>
          <w:rFonts w:asciiTheme="minorHAnsi" w:hAnsiTheme="minorHAnsi" w:cs="Arial"/>
          <w:bCs/>
          <w:kern w:val="36"/>
          <w:sz w:val="22"/>
          <w:szCs w:val="22"/>
        </w:rPr>
        <w:t>ACCP Report: November 2011</w:t>
      </w:r>
      <w:r w:rsidR="00D45897" w:rsidRPr="0071273D">
        <w:rPr>
          <w:rFonts w:asciiTheme="minorHAnsi" w:hAnsiTheme="minorHAnsi" w:cs="Arial"/>
          <w:bCs/>
          <w:kern w:val="36"/>
          <w:sz w:val="22"/>
          <w:szCs w:val="22"/>
        </w:rPr>
        <w:t>.</w:t>
      </w:r>
    </w:p>
    <w:p w14:paraId="389F2A35" w14:textId="179C5E8F" w:rsidR="00D17154" w:rsidRPr="0071273D" w:rsidRDefault="00422B1D">
      <w:pPr>
        <w:rPr>
          <w:rFonts w:asciiTheme="minorHAnsi" w:hAnsiTheme="minorHAnsi" w:cs="Arial"/>
          <w:bCs/>
          <w:kern w:val="36"/>
          <w:sz w:val="22"/>
          <w:szCs w:val="22"/>
        </w:rPr>
      </w:pPr>
      <w:r w:rsidRPr="0071273D">
        <w:rPr>
          <w:rFonts w:asciiTheme="minorHAnsi" w:hAnsiTheme="minorHAnsi" w:cs="Arial"/>
          <w:bCs/>
          <w:kern w:val="36"/>
          <w:sz w:val="22"/>
          <w:szCs w:val="22"/>
        </w:rPr>
        <w:t xml:space="preserve">Quotes from Arkansas College of Clinical Pharmacy Founding President Amy Franks, </w:t>
      </w:r>
      <w:r w:rsidR="00DB4E5C">
        <w:rPr>
          <w:rFonts w:asciiTheme="minorHAnsi" w:hAnsiTheme="minorHAnsi" w:cs="Arial"/>
          <w:bCs/>
          <w:kern w:val="36"/>
          <w:sz w:val="22"/>
          <w:szCs w:val="22"/>
        </w:rPr>
        <w:t>PharmD</w:t>
      </w:r>
    </w:p>
    <w:p w14:paraId="4D230E97" w14:textId="77777777" w:rsidR="00422B1D" w:rsidRPr="0071273D" w:rsidRDefault="00422B1D" w:rsidP="00422B1D">
      <w:pPr>
        <w:spacing w:before="120"/>
        <w:rPr>
          <w:rStyle w:val="pageheader"/>
          <w:rFonts w:asciiTheme="minorHAnsi" w:hAnsiTheme="minorHAnsi" w:cs="Arial"/>
          <w:i/>
          <w:sz w:val="22"/>
          <w:szCs w:val="22"/>
        </w:rPr>
      </w:pPr>
      <w:r w:rsidRPr="0071273D">
        <w:rPr>
          <w:rFonts w:asciiTheme="minorHAnsi" w:hAnsiTheme="minorHAnsi" w:cs="Arial"/>
          <w:bCs/>
          <w:i/>
          <w:kern w:val="36"/>
          <w:sz w:val="22"/>
          <w:szCs w:val="22"/>
        </w:rPr>
        <w:t>Panel Advises Against Rimonabant Approval</w:t>
      </w:r>
    </w:p>
    <w:p w14:paraId="54F3A0CE" w14:textId="77777777" w:rsidR="00422B1D" w:rsidRPr="0071273D" w:rsidRDefault="00422B1D" w:rsidP="00422B1D">
      <w:pPr>
        <w:outlineLvl w:val="1"/>
        <w:rPr>
          <w:rFonts w:asciiTheme="minorHAnsi" w:hAnsiTheme="minorHAnsi" w:cs="Arial"/>
          <w:bCs/>
          <w:kern w:val="36"/>
          <w:sz w:val="22"/>
          <w:szCs w:val="22"/>
        </w:rPr>
      </w:pPr>
      <w:r w:rsidRPr="0071273D">
        <w:rPr>
          <w:rFonts w:asciiTheme="minorHAnsi" w:hAnsiTheme="minorHAnsi" w:cs="Arial"/>
          <w:bCs/>
          <w:i/>
          <w:kern w:val="36"/>
          <w:sz w:val="22"/>
          <w:szCs w:val="22"/>
        </w:rPr>
        <w:t>Am J Health-Syst Pharm</w:t>
      </w:r>
      <w:r w:rsidRPr="0071273D">
        <w:rPr>
          <w:rFonts w:asciiTheme="minorHAnsi" w:hAnsiTheme="minorHAnsi" w:cs="Arial"/>
          <w:bCs/>
          <w:kern w:val="36"/>
          <w:sz w:val="22"/>
          <w:szCs w:val="22"/>
        </w:rPr>
        <w:t xml:space="preserve"> 2007; 64(14):1460-1.</w:t>
      </w:r>
    </w:p>
    <w:p w14:paraId="216CD288" w14:textId="29045F30" w:rsidR="00422B1D" w:rsidRPr="0071273D" w:rsidRDefault="00422B1D" w:rsidP="00422B1D">
      <w:pPr>
        <w:outlineLvl w:val="1"/>
        <w:rPr>
          <w:rStyle w:val="pageheader"/>
          <w:rFonts w:asciiTheme="minorHAnsi" w:hAnsiTheme="minorHAnsi" w:cs="Arial"/>
          <w:bCs/>
          <w:kern w:val="36"/>
          <w:sz w:val="22"/>
          <w:szCs w:val="22"/>
        </w:rPr>
      </w:pPr>
      <w:r w:rsidRPr="0071273D">
        <w:rPr>
          <w:rFonts w:asciiTheme="minorHAnsi" w:hAnsiTheme="minorHAnsi" w:cs="Arial"/>
          <w:bCs/>
          <w:kern w:val="36"/>
          <w:sz w:val="22"/>
          <w:szCs w:val="22"/>
        </w:rPr>
        <w:t>Health-System Pharmacy News, American Association of Health-System Pharmacists website</w:t>
      </w:r>
      <w:r w:rsidR="00D45897" w:rsidRPr="0071273D">
        <w:rPr>
          <w:rFonts w:asciiTheme="minorHAnsi" w:hAnsiTheme="minorHAnsi" w:cs="Arial"/>
          <w:bCs/>
          <w:kern w:val="36"/>
          <w:sz w:val="22"/>
          <w:szCs w:val="22"/>
        </w:rPr>
        <w:t>.</w:t>
      </w:r>
      <w:r w:rsidRPr="0071273D">
        <w:rPr>
          <w:rFonts w:asciiTheme="minorHAnsi" w:hAnsiTheme="minorHAnsi" w:cs="Arial"/>
          <w:bCs/>
          <w:kern w:val="36"/>
          <w:sz w:val="22"/>
          <w:szCs w:val="22"/>
        </w:rPr>
        <w:t xml:space="preserve"> (www.ashp.org), June 28, 2007</w:t>
      </w:r>
      <w:r w:rsidR="00D45897" w:rsidRPr="0071273D">
        <w:rPr>
          <w:rFonts w:asciiTheme="minorHAnsi" w:hAnsiTheme="minorHAnsi" w:cs="Arial"/>
          <w:bCs/>
          <w:kern w:val="36"/>
          <w:sz w:val="22"/>
          <w:szCs w:val="22"/>
        </w:rPr>
        <w:t xml:space="preserve">. Quotes from Amy Franks, </w:t>
      </w:r>
      <w:r w:rsidR="00DB4E5C">
        <w:rPr>
          <w:rFonts w:asciiTheme="minorHAnsi" w:hAnsiTheme="minorHAnsi" w:cs="Arial"/>
          <w:bCs/>
          <w:kern w:val="36"/>
          <w:sz w:val="22"/>
          <w:szCs w:val="22"/>
        </w:rPr>
        <w:t>PharmD</w:t>
      </w:r>
    </w:p>
    <w:p w14:paraId="66D5811F" w14:textId="77777777" w:rsidR="00422B1D" w:rsidRPr="0071273D" w:rsidRDefault="00422B1D" w:rsidP="00422B1D">
      <w:pPr>
        <w:spacing w:before="120"/>
        <w:rPr>
          <w:rStyle w:val="pageheader"/>
          <w:rFonts w:asciiTheme="minorHAnsi" w:hAnsiTheme="minorHAnsi" w:cs="Arial"/>
          <w:i/>
          <w:sz w:val="22"/>
          <w:szCs w:val="22"/>
        </w:rPr>
      </w:pPr>
      <w:proofErr w:type="spellStart"/>
      <w:r w:rsidRPr="0071273D">
        <w:rPr>
          <w:rStyle w:val="pageheader"/>
          <w:rFonts w:asciiTheme="minorHAnsi" w:hAnsiTheme="minorHAnsi" w:cs="Arial"/>
          <w:i/>
          <w:sz w:val="22"/>
          <w:szCs w:val="22"/>
        </w:rPr>
        <w:t>R.Ph.s</w:t>
      </w:r>
      <w:proofErr w:type="spellEnd"/>
      <w:r w:rsidRPr="0071273D">
        <w:rPr>
          <w:rStyle w:val="pageheader"/>
          <w:rFonts w:asciiTheme="minorHAnsi" w:hAnsiTheme="minorHAnsi" w:cs="Arial"/>
          <w:i/>
          <w:sz w:val="22"/>
          <w:szCs w:val="22"/>
        </w:rPr>
        <w:t xml:space="preserve"> can teach patients about metabolic syndrome</w:t>
      </w:r>
    </w:p>
    <w:p w14:paraId="27C77AAC" w14:textId="77777777" w:rsidR="00422B1D" w:rsidRPr="0071273D" w:rsidRDefault="00422B1D" w:rsidP="00422B1D">
      <w:pPr>
        <w:rPr>
          <w:rFonts w:asciiTheme="minorHAnsi" w:hAnsiTheme="minorHAnsi" w:cs="Arial"/>
          <w:snapToGrid w:val="0"/>
          <w:sz w:val="22"/>
          <w:szCs w:val="22"/>
        </w:rPr>
      </w:pPr>
      <w:r w:rsidRPr="0071273D">
        <w:rPr>
          <w:rFonts w:asciiTheme="minorHAnsi" w:hAnsiTheme="minorHAnsi" w:cs="Arial"/>
          <w:snapToGrid w:val="0"/>
          <w:sz w:val="22"/>
          <w:szCs w:val="22"/>
        </w:rPr>
        <w:t>Drug Topics newsmagazine, May 21, 2007 issue</w:t>
      </w:r>
      <w:r w:rsidR="00D45897" w:rsidRPr="0071273D">
        <w:rPr>
          <w:rFonts w:asciiTheme="minorHAnsi" w:hAnsiTheme="minorHAnsi" w:cs="Arial"/>
          <w:snapToGrid w:val="0"/>
          <w:sz w:val="22"/>
          <w:szCs w:val="22"/>
        </w:rPr>
        <w:t>.</w:t>
      </w:r>
    </w:p>
    <w:p w14:paraId="2AB9EE5B" w14:textId="380688D3" w:rsidR="00422B1D" w:rsidRPr="0071273D" w:rsidRDefault="00422B1D" w:rsidP="00422B1D">
      <w:pPr>
        <w:outlineLvl w:val="1"/>
        <w:rPr>
          <w:rFonts w:asciiTheme="minorHAnsi" w:hAnsiTheme="minorHAnsi" w:cs="Arial"/>
          <w:bCs/>
          <w:kern w:val="36"/>
          <w:sz w:val="22"/>
          <w:szCs w:val="22"/>
        </w:rPr>
      </w:pPr>
      <w:r w:rsidRPr="0071273D">
        <w:rPr>
          <w:rFonts w:asciiTheme="minorHAnsi" w:hAnsiTheme="minorHAnsi" w:cs="Arial"/>
          <w:snapToGrid w:val="0"/>
          <w:sz w:val="22"/>
          <w:szCs w:val="22"/>
        </w:rPr>
        <w:t>Study cited and quotes from Principal Investigator Amy Franks</w:t>
      </w:r>
      <w:r w:rsidRPr="0071273D">
        <w:rPr>
          <w:rFonts w:asciiTheme="minorHAnsi" w:hAnsiTheme="minorHAnsi" w:cs="Arial"/>
          <w:bCs/>
          <w:kern w:val="36"/>
          <w:sz w:val="22"/>
          <w:szCs w:val="22"/>
        </w:rPr>
        <w:t xml:space="preserve">, </w:t>
      </w:r>
      <w:r w:rsidR="00DB4E5C">
        <w:rPr>
          <w:rFonts w:asciiTheme="minorHAnsi" w:hAnsiTheme="minorHAnsi" w:cs="Arial"/>
          <w:bCs/>
          <w:kern w:val="36"/>
          <w:sz w:val="22"/>
          <w:szCs w:val="22"/>
        </w:rPr>
        <w:t>PharmD</w:t>
      </w:r>
    </w:p>
    <w:p w14:paraId="39F9D2AE" w14:textId="77777777" w:rsidR="00422B1D" w:rsidRPr="0071273D" w:rsidRDefault="00422B1D" w:rsidP="00422B1D">
      <w:pPr>
        <w:spacing w:before="120"/>
        <w:outlineLvl w:val="1"/>
        <w:rPr>
          <w:rFonts w:asciiTheme="minorHAnsi" w:hAnsiTheme="minorHAnsi" w:cs="Arial"/>
          <w:bCs/>
          <w:i/>
          <w:kern w:val="36"/>
          <w:sz w:val="22"/>
          <w:szCs w:val="22"/>
        </w:rPr>
      </w:pPr>
      <w:r w:rsidRPr="0071273D">
        <w:rPr>
          <w:rFonts w:asciiTheme="minorHAnsi" w:hAnsiTheme="minorHAnsi" w:cs="Arial"/>
          <w:bCs/>
          <w:i/>
          <w:kern w:val="36"/>
          <w:sz w:val="22"/>
          <w:szCs w:val="22"/>
        </w:rPr>
        <w:t>Rosiglitazone May Increase MI Risk, Data Suggest</w:t>
      </w:r>
    </w:p>
    <w:p w14:paraId="40142AD6" w14:textId="58055CF5" w:rsidR="00422B1D" w:rsidRPr="0071273D" w:rsidRDefault="00422B1D" w:rsidP="00422B1D">
      <w:pPr>
        <w:outlineLvl w:val="1"/>
        <w:rPr>
          <w:rFonts w:asciiTheme="minorHAnsi" w:hAnsiTheme="minorHAnsi" w:cs="Arial"/>
          <w:bCs/>
          <w:kern w:val="36"/>
          <w:sz w:val="22"/>
          <w:szCs w:val="22"/>
        </w:rPr>
      </w:pPr>
      <w:r w:rsidRPr="0071273D">
        <w:rPr>
          <w:rFonts w:asciiTheme="minorHAnsi" w:hAnsiTheme="minorHAnsi" w:cs="Arial"/>
          <w:bCs/>
          <w:kern w:val="36"/>
          <w:sz w:val="22"/>
          <w:szCs w:val="22"/>
        </w:rPr>
        <w:t>Health-System Pharmacy News, American Association of Health-System Pharmacists website, May 21, 2007</w:t>
      </w:r>
      <w:r w:rsidR="00D45897" w:rsidRPr="0071273D">
        <w:rPr>
          <w:rFonts w:asciiTheme="minorHAnsi" w:hAnsiTheme="minorHAnsi" w:cs="Arial"/>
          <w:bCs/>
          <w:kern w:val="36"/>
          <w:sz w:val="22"/>
          <w:szCs w:val="22"/>
        </w:rPr>
        <w:t xml:space="preserve">. </w:t>
      </w:r>
      <w:r w:rsidRPr="0071273D">
        <w:rPr>
          <w:rFonts w:asciiTheme="minorHAnsi" w:hAnsiTheme="minorHAnsi" w:cs="Arial"/>
          <w:bCs/>
          <w:kern w:val="36"/>
          <w:sz w:val="22"/>
          <w:szCs w:val="22"/>
        </w:rPr>
        <w:t xml:space="preserve">Quotes from Amy Franks, </w:t>
      </w:r>
      <w:r w:rsidR="00DB4E5C">
        <w:rPr>
          <w:rFonts w:asciiTheme="minorHAnsi" w:hAnsiTheme="minorHAnsi" w:cs="Arial"/>
          <w:bCs/>
          <w:kern w:val="36"/>
          <w:sz w:val="22"/>
          <w:szCs w:val="22"/>
        </w:rPr>
        <w:t>PharmD</w:t>
      </w:r>
    </w:p>
    <w:p w14:paraId="60BC3479" w14:textId="77777777" w:rsidR="00422B1D" w:rsidRPr="0071273D" w:rsidRDefault="00422B1D" w:rsidP="00422B1D">
      <w:pPr>
        <w:spacing w:before="120"/>
        <w:rPr>
          <w:rFonts w:asciiTheme="minorHAnsi" w:hAnsiTheme="minorHAnsi" w:cs="Arial"/>
          <w:i/>
          <w:sz w:val="22"/>
          <w:szCs w:val="22"/>
        </w:rPr>
      </w:pPr>
      <w:r w:rsidRPr="0071273D">
        <w:rPr>
          <w:rFonts w:asciiTheme="minorHAnsi" w:hAnsiTheme="minorHAnsi" w:cs="Arial"/>
          <w:i/>
          <w:sz w:val="22"/>
          <w:szCs w:val="22"/>
        </w:rPr>
        <w:t>Pharmacist-Driven Outreach Lowers Metabolic Syndrome Rates</w:t>
      </w:r>
    </w:p>
    <w:p w14:paraId="2F35F2E7" w14:textId="77777777" w:rsidR="00422B1D" w:rsidRPr="0071273D" w:rsidRDefault="00422B1D" w:rsidP="00422B1D">
      <w:pPr>
        <w:rPr>
          <w:rFonts w:asciiTheme="minorHAnsi" w:hAnsiTheme="minorHAnsi" w:cs="Arial"/>
          <w:sz w:val="22"/>
          <w:szCs w:val="22"/>
        </w:rPr>
      </w:pPr>
      <w:r w:rsidRPr="0071273D">
        <w:rPr>
          <w:rFonts w:asciiTheme="minorHAnsi" w:hAnsiTheme="minorHAnsi" w:cs="Arial"/>
          <w:sz w:val="22"/>
          <w:szCs w:val="22"/>
        </w:rPr>
        <w:t>American Heart Association Meeting Report Podcast, Video, Print Press Releases, February 28, 2007</w:t>
      </w:r>
      <w:r w:rsidR="00D45897" w:rsidRPr="0071273D">
        <w:rPr>
          <w:rFonts w:asciiTheme="minorHAnsi" w:hAnsiTheme="minorHAnsi" w:cs="Arial"/>
          <w:sz w:val="22"/>
          <w:szCs w:val="22"/>
        </w:rPr>
        <w:t xml:space="preserve">. </w:t>
      </w:r>
    </w:p>
    <w:p w14:paraId="43B465CE" w14:textId="0F675CD9" w:rsidR="00422B1D" w:rsidRPr="0071273D" w:rsidRDefault="00422B1D" w:rsidP="00422B1D">
      <w:pPr>
        <w:rPr>
          <w:rFonts w:asciiTheme="minorHAnsi" w:hAnsiTheme="minorHAnsi" w:cs="Arial"/>
          <w:sz w:val="22"/>
          <w:szCs w:val="22"/>
        </w:rPr>
      </w:pPr>
      <w:r w:rsidRPr="0071273D">
        <w:rPr>
          <w:rFonts w:asciiTheme="minorHAnsi" w:hAnsiTheme="minorHAnsi" w:cs="Arial"/>
          <w:sz w:val="22"/>
          <w:szCs w:val="22"/>
        </w:rPr>
        <w:t xml:space="preserve">Study cited, quotes, and interview with </w:t>
      </w:r>
      <w:r w:rsidRPr="0071273D">
        <w:rPr>
          <w:rFonts w:asciiTheme="minorHAnsi" w:hAnsiTheme="minorHAnsi" w:cs="Arial"/>
          <w:snapToGrid w:val="0"/>
          <w:sz w:val="22"/>
          <w:szCs w:val="22"/>
        </w:rPr>
        <w:t xml:space="preserve">Principal Investigator </w:t>
      </w:r>
      <w:r w:rsidRPr="0071273D">
        <w:rPr>
          <w:rFonts w:asciiTheme="minorHAnsi" w:hAnsiTheme="minorHAnsi" w:cs="Arial"/>
          <w:sz w:val="22"/>
          <w:szCs w:val="22"/>
        </w:rPr>
        <w:t>Amy Franks</w:t>
      </w:r>
      <w:r w:rsidRPr="0071273D">
        <w:rPr>
          <w:rFonts w:asciiTheme="minorHAnsi" w:hAnsiTheme="minorHAnsi" w:cs="Arial"/>
          <w:bCs/>
          <w:kern w:val="36"/>
          <w:sz w:val="22"/>
          <w:szCs w:val="22"/>
        </w:rPr>
        <w:t xml:space="preserve">, </w:t>
      </w:r>
      <w:r w:rsidR="00DB4E5C">
        <w:rPr>
          <w:rFonts w:asciiTheme="minorHAnsi" w:hAnsiTheme="minorHAnsi" w:cs="Arial"/>
          <w:bCs/>
          <w:kern w:val="36"/>
          <w:sz w:val="22"/>
          <w:szCs w:val="22"/>
        </w:rPr>
        <w:t>PharmD</w:t>
      </w:r>
    </w:p>
    <w:p w14:paraId="7AB25A29" w14:textId="77777777" w:rsidR="00422B1D" w:rsidRPr="0071273D" w:rsidRDefault="00422B1D" w:rsidP="00422B1D">
      <w:pPr>
        <w:rPr>
          <w:rFonts w:asciiTheme="minorHAnsi" w:hAnsiTheme="minorHAnsi" w:cs="Arial"/>
          <w:sz w:val="22"/>
          <w:szCs w:val="22"/>
        </w:rPr>
      </w:pPr>
      <w:r w:rsidRPr="0071273D">
        <w:rPr>
          <w:rFonts w:asciiTheme="minorHAnsi" w:hAnsiTheme="minorHAnsi" w:cs="Arial"/>
          <w:sz w:val="22"/>
          <w:szCs w:val="22"/>
        </w:rPr>
        <w:t>*Featured in multiple print, television, and electronic health and news media outlets internationally</w:t>
      </w:r>
    </w:p>
    <w:p w14:paraId="2791CC8E" w14:textId="77777777" w:rsidR="0075795D" w:rsidRPr="00FD1745" w:rsidRDefault="0075795D" w:rsidP="0075795D">
      <w:pPr>
        <w:spacing w:before="120"/>
        <w:rPr>
          <w:rFonts w:asciiTheme="minorHAnsi" w:hAnsiTheme="minorHAnsi" w:cs="Arial"/>
          <w:b/>
          <w:snapToGrid w:val="0"/>
          <w:sz w:val="22"/>
          <w:szCs w:val="22"/>
        </w:rPr>
      </w:pPr>
      <w:r w:rsidRPr="00FD1745">
        <w:rPr>
          <w:rFonts w:asciiTheme="minorHAnsi" w:hAnsiTheme="minorHAnsi" w:cs="Arial"/>
          <w:b/>
          <w:snapToGrid w:val="0"/>
          <w:sz w:val="22"/>
          <w:szCs w:val="22"/>
        </w:rPr>
        <w:lastRenderedPageBreak/>
        <w:t>MEDIA APPEARANCES AND STUDIES CITED</w:t>
      </w:r>
      <w:r>
        <w:rPr>
          <w:rFonts w:asciiTheme="minorHAnsi" w:hAnsiTheme="minorHAnsi" w:cs="Arial"/>
          <w:b/>
          <w:snapToGrid w:val="0"/>
          <w:sz w:val="22"/>
          <w:szCs w:val="22"/>
        </w:rPr>
        <w:t xml:space="preserve">, </w:t>
      </w:r>
      <w:r w:rsidRPr="00601778">
        <w:rPr>
          <w:rFonts w:asciiTheme="minorHAnsi" w:hAnsiTheme="minorHAnsi" w:cs="Arial"/>
          <w:b/>
          <w:i/>
          <w:iCs/>
          <w:snapToGrid w:val="0"/>
          <w:sz w:val="22"/>
          <w:szCs w:val="22"/>
        </w:rPr>
        <w:t>continued</w:t>
      </w:r>
    </w:p>
    <w:p w14:paraId="2739DE4B" w14:textId="77777777" w:rsidR="00422B1D" w:rsidRPr="0071273D" w:rsidRDefault="00422B1D" w:rsidP="00422B1D">
      <w:pPr>
        <w:spacing w:before="120"/>
        <w:rPr>
          <w:rFonts w:asciiTheme="minorHAnsi" w:hAnsiTheme="minorHAnsi" w:cs="Arial"/>
          <w:i/>
          <w:sz w:val="22"/>
          <w:szCs w:val="22"/>
        </w:rPr>
      </w:pPr>
      <w:r w:rsidRPr="0071273D">
        <w:rPr>
          <w:rFonts w:asciiTheme="minorHAnsi" w:hAnsiTheme="minorHAnsi" w:cs="Arial"/>
          <w:i/>
          <w:sz w:val="22"/>
          <w:szCs w:val="22"/>
        </w:rPr>
        <w:t>Pharmacist-Driven Outreach Lowers Metabolic Syndrome Rates</w:t>
      </w:r>
    </w:p>
    <w:p w14:paraId="72119F69" w14:textId="3BDDBCE4" w:rsidR="00422B1D" w:rsidRPr="0071273D" w:rsidRDefault="00422B1D" w:rsidP="00422B1D">
      <w:pPr>
        <w:rPr>
          <w:rFonts w:asciiTheme="minorHAnsi" w:hAnsiTheme="minorHAnsi" w:cs="Arial"/>
          <w:sz w:val="22"/>
          <w:szCs w:val="22"/>
        </w:rPr>
      </w:pPr>
      <w:r w:rsidRPr="0071273D">
        <w:rPr>
          <w:rFonts w:asciiTheme="minorHAnsi" w:hAnsiTheme="minorHAnsi" w:cs="Arial"/>
          <w:sz w:val="22"/>
          <w:szCs w:val="22"/>
        </w:rPr>
        <w:t xml:space="preserve">KARN news radio interview with </w:t>
      </w:r>
      <w:r w:rsidRPr="0071273D">
        <w:rPr>
          <w:rFonts w:asciiTheme="minorHAnsi" w:hAnsiTheme="minorHAnsi" w:cs="Arial"/>
          <w:snapToGrid w:val="0"/>
          <w:sz w:val="22"/>
          <w:szCs w:val="22"/>
        </w:rPr>
        <w:t xml:space="preserve">Principal Investigator Amy Franks, </w:t>
      </w:r>
      <w:r w:rsidR="00DB4E5C">
        <w:rPr>
          <w:rFonts w:asciiTheme="minorHAnsi" w:hAnsiTheme="minorHAnsi" w:cs="Arial"/>
          <w:snapToGrid w:val="0"/>
          <w:sz w:val="22"/>
          <w:szCs w:val="22"/>
        </w:rPr>
        <w:t>PharmD</w:t>
      </w:r>
      <w:r w:rsidRPr="0071273D">
        <w:rPr>
          <w:rFonts w:asciiTheme="minorHAnsi" w:hAnsiTheme="minorHAnsi" w:cs="Arial"/>
          <w:snapToGrid w:val="0"/>
          <w:sz w:val="22"/>
          <w:szCs w:val="22"/>
        </w:rPr>
        <w:t>,</w:t>
      </w:r>
      <w:r w:rsidRPr="0071273D">
        <w:rPr>
          <w:rFonts w:asciiTheme="minorHAnsi" w:hAnsiTheme="minorHAnsi" w:cs="Arial"/>
          <w:sz w:val="22"/>
          <w:szCs w:val="22"/>
        </w:rPr>
        <w:t xml:space="preserve"> February 28, 2007</w:t>
      </w:r>
      <w:r w:rsidR="00D45897" w:rsidRPr="0071273D">
        <w:rPr>
          <w:rFonts w:asciiTheme="minorHAnsi" w:hAnsiTheme="minorHAnsi" w:cs="Arial"/>
          <w:sz w:val="22"/>
          <w:szCs w:val="22"/>
        </w:rPr>
        <w:t>.</w:t>
      </w:r>
    </w:p>
    <w:p w14:paraId="4744DC6C" w14:textId="330EE5F7" w:rsidR="00FF06FF" w:rsidRPr="005141D9" w:rsidRDefault="00422B1D">
      <w:pPr>
        <w:rPr>
          <w:rFonts w:asciiTheme="minorHAnsi" w:hAnsiTheme="minorHAnsi" w:cs="Arial"/>
          <w:sz w:val="22"/>
          <w:szCs w:val="22"/>
        </w:rPr>
      </w:pPr>
      <w:r w:rsidRPr="0071273D">
        <w:rPr>
          <w:rFonts w:asciiTheme="minorHAnsi" w:hAnsiTheme="minorHAnsi" w:cs="Arial"/>
          <w:sz w:val="22"/>
          <w:szCs w:val="22"/>
        </w:rPr>
        <w:t>Little Rock, Arkansas</w:t>
      </w:r>
    </w:p>
    <w:p w14:paraId="3D633578" w14:textId="77777777" w:rsidR="0071273D" w:rsidRPr="0071273D" w:rsidRDefault="0071273D" w:rsidP="0071273D">
      <w:pPr>
        <w:spacing w:before="120"/>
        <w:rPr>
          <w:rFonts w:asciiTheme="minorHAnsi" w:hAnsiTheme="minorHAnsi" w:cs="Arial"/>
          <w:i/>
          <w:sz w:val="22"/>
          <w:szCs w:val="22"/>
        </w:rPr>
      </w:pPr>
      <w:r w:rsidRPr="0071273D">
        <w:rPr>
          <w:rStyle w:val="suba1"/>
          <w:rFonts w:asciiTheme="minorHAnsi" w:hAnsiTheme="minorHAnsi" w:cs="Arial"/>
          <w:b w:val="0"/>
          <w:sz w:val="22"/>
          <w:szCs w:val="22"/>
        </w:rPr>
        <w:t>UAMS Pharmacists Find Simple Screenings Help Reduce Risk for Heart Disease, Diabetes</w:t>
      </w:r>
      <w:r w:rsidRPr="0071273D">
        <w:rPr>
          <w:rFonts w:asciiTheme="minorHAnsi" w:hAnsiTheme="minorHAnsi" w:cs="Arial"/>
          <w:i/>
          <w:sz w:val="22"/>
          <w:szCs w:val="22"/>
        </w:rPr>
        <w:t xml:space="preserve"> </w:t>
      </w:r>
    </w:p>
    <w:p w14:paraId="22070B92" w14:textId="77777777" w:rsidR="0071273D" w:rsidRPr="0071273D" w:rsidRDefault="0071273D" w:rsidP="0071273D">
      <w:pPr>
        <w:rPr>
          <w:rFonts w:asciiTheme="minorHAnsi" w:hAnsiTheme="minorHAnsi" w:cs="Arial"/>
          <w:sz w:val="22"/>
          <w:szCs w:val="22"/>
        </w:rPr>
      </w:pPr>
      <w:r w:rsidRPr="0071273D">
        <w:rPr>
          <w:rFonts w:asciiTheme="minorHAnsi" w:hAnsiTheme="minorHAnsi" w:cs="Arial"/>
          <w:sz w:val="22"/>
          <w:szCs w:val="22"/>
        </w:rPr>
        <w:t>UAMS Feature Story and Press Release, February 28, 2007.</w:t>
      </w:r>
    </w:p>
    <w:p w14:paraId="0353A4C1" w14:textId="6B5EE854" w:rsidR="0071273D" w:rsidRPr="0071273D" w:rsidRDefault="0071273D" w:rsidP="0071273D">
      <w:pPr>
        <w:rPr>
          <w:rFonts w:asciiTheme="minorHAnsi" w:hAnsiTheme="minorHAnsi" w:cs="Arial"/>
          <w:bCs/>
          <w:kern w:val="36"/>
          <w:sz w:val="22"/>
          <w:szCs w:val="22"/>
        </w:rPr>
      </w:pPr>
      <w:r w:rsidRPr="0071273D">
        <w:rPr>
          <w:rFonts w:asciiTheme="minorHAnsi" w:hAnsiTheme="minorHAnsi" w:cs="Arial"/>
          <w:sz w:val="22"/>
          <w:szCs w:val="22"/>
        </w:rPr>
        <w:t>Study cited and quotes from</w:t>
      </w:r>
      <w:r w:rsidRPr="0071273D">
        <w:rPr>
          <w:rFonts w:asciiTheme="minorHAnsi" w:hAnsiTheme="minorHAnsi" w:cs="Arial"/>
          <w:snapToGrid w:val="0"/>
          <w:sz w:val="22"/>
          <w:szCs w:val="22"/>
        </w:rPr>
        <w:t xml:space="preserve"> Principal Investigator</w:t>
      </w:r>
      <w:r w:rsidRPr="0071273D">
        <w:rPr>
          <w:rFonts w:asciiTheme="minorHAnsi" w:hAnsiTheme="minorHAnsi" w:cs="Arial"/>
          <w:sz w:val="22"/>
          <w:szCs w:val="22"/>
        </w:rPr>
        <w:t xml:space="preserve"> Amy Franks</w:t>
      </w:r>
      <w:r w:rsidRPr="0071273D">
        <w:rPr>
          <w:rFonts w:asciiTheme="minorHAnsi" w:hAnsiTheme="minorHAnsi" w:cs="Arial"/>
          <w:bCs/>
          <w:kern w:val="36"/>
          <w:sz w:val="22"/>
          <w:szCs w:val="22"/>
        </w:rPr>
        <w:t xml:space="preserve">, </w:t>
      </w:r>
      <w:r w:rsidR="00DB4E5C">
        <w:rPr>
          <w:rFonts w:asciiTheme="minorHAnsi" w:hAnsiTheme="minorHAnsi" w:cs="Arial"/>
          <w:bCs/>
          <w:kern w:val="36"/>
          <w:sz w:val="22"/>
          <w:szCs w:val="22"/>
        </w:rPr>
        <w:t>PharmD</w:t>
      </w:r>
    </w:p>
    <w:p w14:paraId="3AE422E1" w14:textId="77777777" w:rsidR="00422B1D" w:rsidRPr="0071273D" w:rsidRDefault="00422B1D" w:rsidP="00422B1D">
      <w:pPr>
        <w:spacing w:before="120"/>
        <w:rPr>
          <w:rFonts w:asciiTheme="minorHAnsi" w:hAnsiTheme="minorHAnsi" w:cs="Arial"/>
          <w:i/>
          <w:sz w:val="22"/>
          <w:szCs w:val="22"/>
        </w:rPr>
      </w:pPr>
      <w:r w:rsidRPr="0071273D">
        <w:rPr>
          <w:rFonts w:asciiTheme="minorHAnsi" w:hAnsiTheme="minorHAnsi" w:cs="Arial"/>
          <w:bCs/>
          <w:i/>
          <w:iCs/>
          <w:color w:val="000000"/>
          <w:sz w:val="22"/>
          <w:szCs w:val="22"/>
        </w:rPr>
        <w:t>Public School Employees Benefit from College of Pharmacy Health Screenings</w:t>
      </w:r>
      <w:r w:rsidRPr="0071273D">
        <w:rPr>
          <w:rFonts w:asciiTheme="minorHAnsi" w:hAnsiTheme="minorHAnsi" w:cs="Arial"/>
          <w:i/>
          <w:sz w:val="22"/>
          <w:szCs w:val="22"/>
        </w:rPr>
        <w:t xml:space="preserve"> </w:t>
      </w:r>
    </w:p>
    <w:p w14:paraId="5D1AF65E" w14:textId="77777777" w:rsidR="00422B1D" w:rsidRPr="0071273D" w:rsidRDefault="00422B1D" w:rsidP="00422B1D">
      <w:pPr>
        <w:rPr>
          <w:rFonts w:asciiTheme="minorHAnsi" w:hAnsiTheme="minorHAnsi" w:cs="Arial"/>
          <w:snapToGrid w:val="0"/>
          <w:sz w:val="22"/>
          <w:szCs w:val="22"/>
        </w:rPr>
      </w:pPr>
      <w:r w:rsidRPr="0071273D">
        <w:rPr>
          <w:rFonts w:asciiTheme="minorHAnsi" w:hAnsiTheme="minorHAnsi" w:cs="Arial"/>
          <w:snapToGrid w:val="0"/>
          <w:sz w:val="22"/>
          <w:szCs w:val="22"/>
        </w:rPr>
        <w:t>UAMS Feature Story Press Release, February 16, 2006</w:t>
      </w:r>
      <w:r w:rsidR="00D45897" w:rsidRPr="0071273D">
        <w:rPr>
          <w:rFonts w:asciiTheme="minorHAnsi" w:hAnsiTheme="minorHAnsi" w:cs="Arial"/>
          <w:snapToGrid w:val="0"/>
          <w:sz w:val="22"/>
          <w:szCs w:val="22"/>
        </w:rPr>
        <w:t>.</w:t>
      </w:r>
    </w:p>
    <w:p w14:paraId="6E6A62D1" w14:textId="36840A97" w:rsidR="00422B1D" w:rsidRPr="0071273D" w:rsidRDefault="00422B1D" w:rsidP="00422B1D">
      <w:pPr>
        <w:rPr>
          <w:rFonts w:asciiTheme="minorHAnsi" w:hAnsiTheme="minorHAnsi" w:cs="Arial"/>
          <w:bCs/>
          <w:kern w:val="36"/>
          <w:sz w:val="22"/>
          <w:szCs w:val="22"/>
        </w:rPr>
      </w:pPr>
      <w:r w:rsidRPr="0071273D">
        <w:rPr>
          <w:rFonts w:asciiTheme="minorHAnsi" w:hAnsiTheme="minorHAnsi" w:cs="Arial"/>
          <w:snapToGrid w:val="0"/>
          <w:sz w:val="22"/>
          <w:szCs w:val="22"/>
        </w:rPr>
        <w:t>Study cited and quotes from Principal Investigator Amy Franks</w:t>
      </w:r>
      <w:r w:rsidRPr="0071273D">
        <w:rPr>
          <w:rFonts w:asciiTheme="minorHAnsi" w:hAnsiTheme="minorHAnsi" w:cs="Arial"/>
          <w:bCs/>
          <w:kern w:val="36"/>
          <w:sz w:val="22"/>
          <w:szCs w:val="22"/>
        </w:rPr>
        <w:t xml:space="preserve">, </w:t>
      </w:r>
      <w:r w:rsidR="00DB4E5C">
        <w:rPr>
          <w:rFonts w:asciiTheme="minorHAnsi" w:hAnsiTheme="minorHAnsi" w:cs="Arial"/>
          <w:bCs/>
          <w:kern w:val="36"/>
          <w:sz w:val="22"/>
          <w:szCs w:val="22"/>
        </w:rPr>
        <w:t>PharmD</w:t>
      </w:r>
    </w:p>
    <w:p w14:paraId="025DD0A2" w14:textId="73C6E30B" w:rsidR="00422B1D" w:rsidRPr="0071273D" w:rsidRDefault="00422B1D" w:rsidP="00422B1D">
      <w:pPr>
        <w:spacing w:before="120"/>
        <w:rPr>
          <w:rFonts w:asciiTheme="minorHAnsi" w:hAnsiTheme="minorHAnsi" w:cs="Arial"/>
          <w:bCs/>
          <w:i/>
          <w:kern w:val="36"/>
          <w:sz w:val="22"/>
          <w:szCs w:val="22"/>
        </w:rPr>
      </w:pPr>
      <w:proofErr w:type="spellStart"/>
      <w:r w:rsidRPr="0071273D">
        <w:rPr>
          <w:rFonts w:asciiTheme="minorHAnsi" w:hAnsiTheme="minorHAnsi" w:cs="Arial"/>
          <w:bCs/>
          <w:i/>
          <w:kern w:val="36"/>
          <w:sz w:val="22"/>
          <w:szCs w:val="22"/>
        </w:rPr>
        <w:t>Metabolife</w:t>
      </w:r>
      <w:proofErr w:type="spellEnd"/>
      <w:r w:rsidRPr="0071273D">
        <w:rPr>
          <w:rFonts w:asciiTheme="minorHAnsi" w:hAnsiTheme="minorHAnsi" w:cs="Arial"/>
          <w:bCs/>
          <w:i/>
          <w:kern w:val="36"/>
          <w:sz w:val="22"/>
          <w:szCs w:val="22"/>
        </w:rPr>
        <w:t xml:space="preserve"> 356 Associated with Abnormal Holter Monitoring Results</w:t>
      </w:r>
    </w:p>
    <w:p w14:paraId="64198F1F" w14:textId="77777777" w:rsidR="00422B1D" w:rsidRPr="0071273D" w:rsidRDefault="00422B1D" w:rsidP="00422B1D">
      <w:pPr>
        <w:rPr>
          <w:rFonts w:asciiTheme="minorHAnsi" w:hAnsiTheme="minorHAnsi" w:cs="Arial"/>
          <w:snapToGrid w:val="0"/>
          <w:sz w:val="22"/>
          <w:szCs w:val="22"/>
        </w:rPr>
      </w:pPr>
      <w:r w:rsidRPr="0071273D">
        <w:rPr>
          <w:rFonts w:asciiTheme="minorHAnsi" w:hAnsiTheme="minorHAnsi" w:cs="Arial"/>
          <w:snapToGrid w:val="0"/>
          <w:sz w:val="22"/>
          <w:szCs w:val="22"/>
        </w:rPr>
        <w:t>Reuters Health Information news release, July 16, 2003</w:t>
      </w:r>
      <w:r w:rsidR="00D45897" w:rsidRPr="0071273D">
        <w:rPr>
          <w:rFonts w:asciiTheme="minorHAnsi" w:hAnsiTheme="minorHAnsi" w:cs="Arial"/>
          <w:snapToGrid w:val="0"/>
          <w:sz w:val="22"/>
          <w:szCs w:val="22"/>
        </w:rPr>
        <w:t>.</w:t>
      </w:r>
    </w:p>
    <w:p w14:paraId="439481EA" w14:textId="77777777" w:rsidR="00422B1D" w:rsidRPr="00FD1745" w:rsidRDefault="00422B1D" w:rsidP="00422B1D">
      <w:pPr>
        <w:rPr>
          <w:rFonts w:asciiTheme="minorHAnsi" w:hAnsiTheme="minorHAnsi" w:cs="Arial"/>
          <w:snapToGrid w:val="0"/>
          <w:sz w:val="22"/>
          <w:szCs w:val="22"/>
        </w:rPr>
      </w:pPr>
      <w:r w:rsidRPr="00FD1745">
        <w:rPr>
          <w:rFonts w:asciiTheme="minorHAnsi" w:hAnsiTheme="minorHAnsi" w:cs="Arial"/>
          <w:snapToGrid w:val="0"/>
          <w:sz w:val="22"/>
          <w:szCs w:val="22"/>
        </w:rPr>
        <w:t>Study cited.</w:t>
      </w:r>
    </w:p>
    <w:p w14:paraId="3348BCD5" w14:textId="77777777" w:rsidR="00422B1D" w:rsidRPr="00FD1745" w:rsidRDefault="00422B1D" w:rsidP="00EE0C55">
      <w:pPr>
        <w:tabs>
          <w:tab w:val="left" w:pos="720"/>
          <w:tab w:val="left" w:pos="2520"/>
        </w:tabs>
        <w:rPr>
          <w:rFonts w:asciiTheme="minorHAnsi" w:hAnsiTheme="minorHAnsi" w:cs="Arial"/>
          <w:b/>
          <w:sz w:val="22"/>
          <w:szCs w:val="22"/>
        </w:rPr>
      </w:pPr>
    </w:p>
    <w:p w14:paraId="08811485" w14:textId="77777777" w:rsidR="00422B1D" w:rsidRPr="00FD1745" w:rsidRDefault="00422B1D" w:rsidP="00422B1D">
      <w:pPr>
        <w:tabs>
          <w:tab w:val="left" w:pos="720"/>
          <w:tab w:val="left" w:pos="2520"/>
        </w:tabs>
        <w:spacing w:before="120"/>
        <w:ind w:left="-86" w:firstLine="86"/>
        <w:rPr>
          <w:rFonts w:asciiTheme="minorHAnsi" w:hAnsiTheme="minorHAnsi" w:cs="Arial"/>
          <w:b/>
          <w:sz w:val="22"/>
          <w:szCs w:val="22"/>
        </w:rPr>
      </w:pPr>
      <w:r w:rsidRPr="00FD1745">
        <w:rPr>
          <w:rFonts w:asciiTheme="minorHAnsi" w:hAnsiTheme="minorHAnsi" w:cs="Arial"/>
          <w:b/>
          <w:sz w:val="22"/>
          <w:szCs w:val="22"/>
        </w:rPr>
        <w:t>PROFESSIONAL AND LEADERSHIP DEVELOPMENT</w:t>
      </w:r>
    </w:p>
    <w:p w14:paraId="5AFCDD53" w14:textId="77777777" w:rsidR="00422B1D" w:rsidRPr="00FD1745" w:rsidRDefault="00422B1D" w:rsidP="00422B1D">
      <w:pPr>
        <w:spacing w:before="120"/>
        <w:ind w:left="360" w:hanging="360"/>
        <w:rPr>
          <w:rFonts w:asciiTheme="minorHAnsi" w:hAnsiTheme="minorHAnsi" w:cs="Arial"/>
          <w:sz w:val="22"/>
          <w:szCs w:val="22"/>
        </w:rPr>
      </w:pPr>
      <w:r w:rsidRPr="00FD1745">
        <w:rPr>
          <w:rFonts w:asciiTheme="minorHAnsi" w:hAnsiTheme="minorHAnsi" w:cs="Arial"/>
          <w:sz w:val="22"/>
          <w:szCs w:val="22"/>
        </w:rPr>
        <w:t xml:space="preserve">AACP Women Faculty SIG Peer Mentoring Circle, 2019-present. </w:t>
      </w:r>
    </w:p>
    <w:p w14:paraId="1F8798FB" w14:textId="77777777" w:rsidR="00601778" w:rsidRDefault="00422B1D" w:rsidP="00601778">
      <w:pPr>
        <w:ind w:left="360" w:hanging="360"/>
        <w:rPr>
          <w:rFonts w:asciiTheme="minorHAnsi" w:hAnsiTheme="minorHAnsi" w:cs="Arial"/>
          <w:sz w:val="22"/>
          <w:szCs w:val="22"/>
        </w:rPr>
      </w:pPr>
      <w:r w:rsidRPr="00FD1745">
        <w:rPr>
          <w:rFonts w:asciiTheme="minorHAnsi" w:hAnsiTheme="minorHAnsi" w:cs="Arial"/>
          <w:sz w:val="22"/>
          <w:szCs w:val="22"/>
        </w:rPr>
        <w:t xml:space="preserve">Dean’s Leadership Book Club, UAMS College of Pharmacy, 2008-2014. </w:t>
      </w:r>
    </w:p>
    <w:p w14:paraId="386C1A9E" w14:textId="46F77D1D" w:rsidR="0070318D" w:rsidRPr="00FD1745" w:rsidRDefault="0070318D" w:rsidP="00601778">
      <w:pPr>
        <w:ind w:left="360" w:hanging="360"/>
        <w:rPr>
          <w:rFonts w:asciiTheme="minorHAnsi" w:hAnsiTheme="minorHAnsi" w:cs="Arial"/>
          <w:sz w:val="22"/>
          <w:szCs w:val="22"/>
        </w:rPr>
      </w:pPr>
      <w:r w:rsidRPr="00FD1745">
        <w:rPr>
          <w:rFonts w:asciiTheme="minorHAnsi" w:hAnsiTheme="minorHAnsi" w:cs="Arial"/>
          <w:sz w:val="22"/>
          <w:szCs w:val="22"/>
        </w:rPr>
        <w:t xml:space="preserve">American Association of Colleges of Pharmacy (AACP) Academic Leadership Fellows Program, 2012-2013. </w:t>
      </w:r>
    </w:p>
    <w:p w14:paraId="2645E9A7" w14:textId="0FD43FEA" w:rsidR="00422B1D" w:rsidRPr="00FD1745" w:rsidRDefault="00422B1D" w:rsidP="0070318D">
      <w:pPr>
        <w:ind w:left="360" w:hanging="360"/>
        <w:rPr>
          <w:rFonts w:asciiTheme="minorHAnsi" w:hAnsiTheme="minorHAnsi" w:cs="Arial"/>
          <w:sz w:val="22"/>
          <w:szCs w:val="22"/>
        </w:rPr>
      </w:pPr>
      <w:r w:rsidRPr="00FD1745">
        <w:rPr>
          <w:rFonts w:asciiTheme="minorHAnsi" w:hAnsiTheme="minorHAnsi" w:cs="Arial"/>
          <w:bCs/>
          <w:sz w:val="22"/>
          <w:szCs w:val="22"/>
        </w:rPr>
        <w:t>AACP Women Faculty Special Interest Group Online Book Club, 2009-2011.</w:t>
      </w:r>
      <w:r w:rsidR="0063632D">
        <w:rPr>
          <w:rFonts w:asciiTheme="minorHAnsi" w:hAnsiTheme="minorHAnsi" w:cs="Arial"/>
          <w:bCs/>
          <w:sz w:val="22"/>
          <w:szCs w:val="22"/>
        </w:rPr>
        <w:t xml:space="preserve"> </w:t>
      </w:r>
    </w:p>
    <w:p w14:paraId="632185BB" w14:textId="77777777" w:rsidR="00422B1D" w:rsidRPr="00FD1745" w:rsidRDefault="00422B1D" w:rsidP="0070318D">
      <w:pPr>
        <w:ind w:left="360" w:hanging="360"/>
        <w:rPr>
          <w:rFonts w:asciiTheme="minorHAnsi" w:hAnsiTheme="minorHAnsi" w:cs="Arial"/>
          <w:sz w:val="22"/>
          <w:szCs w:val="22"/>
        </w:rPr>
      </w:pPr>
      <w:r w:rsidRPr="00FD1745">
        <w:rPr>
          <w:rFonts w:asciiTheme="minorHAnsi" w:hAnsiTheme="minorHAnsi" w:cs="Arial"/>
          <w:sz w:val="22"/>
          <w:szCs w:val="22"/>
        </w:rPr>
        <w:t>ACCP Research Institute Focused Investigator Training (FIT) Program, Salt Lake City, Utah, 2009.</w:t>
      </w:r>
    </w:p>
    <w:p w14:paraId="18143D83" w14:textId="77777777" w:rsidR="00422B1D" w:rsidRPr="00FD1745" w:rsidRDefault="00422B1D" w:rsidP="0070318D">
      <w:pPr>
        <w:ind w:left="360" w:hanging="360"/>
        <w:rPr>
          <w:rFonts w:asciiTheme="minorHAnsi" w:hAnsiTheme="minorHAnsi" w:cs="Arial"/>
          <w:sz w:val="22"/>
          <w:szCs w:val="22"/>
        </w:rPr>
      </w:pPr>
      <w:r w:rsidRPr="00FD1745">
        <w:rPr>
          <w:rFonts w:asciiTheme="minorHAnsi" w:hAnsiTheme="minorHAnsi" w:cs="Arial"/>
          <w:sz w:val="22"/>
          <w:szCs w:val="22"/>
        </w:rPr>
        <w:t xml:space="preserve">Southern Regional Professional Development Conference for Women in Medicine and Research. “Take Charge of Your Life: Speak Up, Stand Out, and Stay Calm,” Houston, Texas, 2007. </w:t>
      </w:r>
    </w:p>
    <w:p w14:paraId="05A78A39" w14:textId="77777777" w:rsidR="00F65F34" w:rsidRDefault="00422B1D" w:rsidP="00F65F34">
      <w:pPr>
        <w:ind w:left="360" w:hanging="360"/>
        <w:rPr>
          <w:rFonts w:asciiTheme="minorHAnsi" w:hAnsiTheme="minorHAnsi" w:cs="Arial"/>
          <w:b/>
          <w:sz w:val="22"/>
          <w:szCs w:val="22"/>
        </w:rPr>
      </w:pPr>
      <w:r w:rsidRPr="00FD1745">
        <w:rPr>
          <w:rFonts w:asciiTheme="minorHAnsi" w:hAnsiTheme="minorHAnsi" w:cs="Arial"/>
          <w:sz w:val="22"/>
          <w:szCs w:val="22"/>
        </w:rPr>
        <w:t xml:space="preserve">Primer in Pharmacy Education Workshop, American Association of Colleges of Pharmacy Annual Meeting and Seminars, San Diego, California, 2006. </w:t>
      </w:r>
    </w:p>
    <w:p w14:paraId="222D57C0" w14:textId="32F97A62" w:rsidR="00422B1D" w:rsidRPr="00F65F34" w:rsidRDefault="00422B1D" w:rsidP="00F65F34">
      <w:pPr>
        <w:ind w:left="360" w:hanging="360"/>
        <w:rPr>
          <w:rFonts w:asciiTheme="minorHAnsi" w:hAnsiTheme="minorHAnsi" w:cs="Arial"/>
          <w:b/>
          <w:sz w:val="22"/>
          <w:szCs w:val="22"/>
        </w:rPr>
      </w:pPr>
      <w:r w:rsidRPr="00FD1745">
        <w:rPr>
          <w:rFonts w:asciiTheme="minorHAnsi" w:hAnsiTheme="minorHAnsi" w:cs="Arial"/>
          <w:sz w:val="22"/>
          <w:szCs w:val="22"/>
        </w:rPr>
        <w:t>How to Plan and Prepare a Successful Grant Application: Five-Part Lecture and Interactive Workshop Series.</w:t>
      </w:r>
      <w:r w:rsidR="0063632D">
        <w:rPr>
          <w:rFonts w:asciiTheme="minorHAnsi" w:hAnsiTheme="minorHAnsi" w:cs="Arial"/>
          <w:sz w:val="22"/>
          <w:szCs w:val="22"/>
        </w:rPr>
        <w:t xml:space="preserve"> </w:t>
      </w:r>
      <w:r w:rsidRPr="00FD1745">
        <w:rPr>
          <w:rFonts w:asciiTheme="minorHAnsi" w:hAnsiTheme="minorHAnsi" w:cs="Arial"/>
          <w:sz w:val="22"/>
          <w:szCs w:val="22"/>
        </w:rPr>
        <w:t>UAMS Office of Grants and Scientific Publications, 2006.</w:t>
      </w:r>
    </w:p>
    <w:p w14:paraId="408C21F0" w14:textId="77777777" w:rsidR="00422B1D" w:rsidRPr="00FD1745" w:rsidRDefault="00422B1D" w:rsidP="0070318D">
      <w:pPr>
        <w:ind w:left="360" w:hanging="360"/>
        <w:rPr>
          <w:rFonts w:asciiTheme="minorHAnsi" w:hAnsiTheme="minorHAnsi" w:cs="Arial"/>
          <w:sz w:val="22"/>
          <w:szCs w:val="22"/>
        </w:rPr>
      </w:pPr>
      <w:r w:rsidRPr="00FD1745">
        <w:rPr>
          <w:rFonts w:asciiTheme="minorHAnsi" w:hAnsiTheme="minorHAnsi" w:cs="Arial"/>
          <w:sz w:val="22"/>
          <w:szCs w:val="22"/>
        </w:rPr>
        <w:t>Measurement, Design, and Analysis Methods for Health Outcomes Research, Harvard School of Public Health, Boston, Massachusetts, 2005.</w:t>
      </w:r>
    </w:p>
    <w:p w14:paraId="5AFECF13" w14:textId="77777777" w:rsidR="00422B1D" w:rsidRPr="00FD1745" w:rsidRDefault="00422B1D" w:rsidP="0070318D">
      <w:pPr>
        <w:ind w:left="360" w:hanging="360"/>
        <w:rPr>
          <w:rFonts w:asciiTheme="minorHAnsi" w:hAnsiTheme="minorHAnsi" w:cs="Arial"/>
          <w:b/>
          <w:sz w:val="22"/>
          <w:szCs w:val="22"/>
        </w:rPr>
      </w:pPr>
      <w:r w:rsidRPr="00FD1745">
        <w:rPr>
          <w:rFonts w:asciiTheme="minorHAnsi" w:hAnsiTheme="minorHAnsi" w:cs="Arial"/>
          <w:sz w:val="22"/>
          <w:szCs w:val="22"/>
        </w:rPr>
        <w:t>T</w:t>
      </w:r>
      <w:r w:rsidRPr="00FD1745">
        <w:rPr>
          <w:rFonts w:asciiTheme="minorHAnsi" w:hAnsiTheme="minorHAnsi" w:cs="Arial"/>
          <w:bCs/>
          <w:sz w:val="22"/>
          <w:szCs w:val="22"/>
        </w:rPr>
        <w:t>eaching and Leading EBM: A Workshop for Teachers and Champions of Evidence-Based Medicine, Duke University, Durham, North Carolina, 2005.</w:t>
      </w:r>
    </w:p>
    <w:p w14:paraId="7C5AF267" w14:textId="77777777" w:rsidR="00422B1D" w:rsidRDefault="00422B1D" w:rsidP="0070318D">
      <w:pPr>
        <w:ind w:left="360" w:hanging="360"/>
        <w:rPr>
          <w:rFonts w:asciiTheme="minorHAnsi" w:hAnsiTheme="minorHAnsi" w:cs="Arial"/>
          <w:sz w:val="22"/>
          <w:szCs w:val="22"/>
        </w:rPr>
      </w:pPr>
      <w:r w:rsidRPr="00FD1745">
        <w:rPr>
          <w:rFonts w:asciiTheme="minorHAnsi" w:hAnsiTheme="minorHAnsi" w:cs="Arial"/>
          <w:bCs/>
          <w:sz w:val="22"/>
          <w:szCs w:val="22"/>
        </w:rPr>
        <w:t xml:space="preserve">Lipid Disorders Training Center Programs Advanced Update, </w:t>
      </w:r>
      <w:r w:rsidRPr="00FD1745">
        <w:rPr>
          <w:rFonts w:asciiTheme="minorHAnsi" w:hAnsiTheme="minorHAnsi" w:cs="Arial"/>
          <w:sz w:val="22"/>
          <w:szCs w:val="22"/>
        </w:rPr>
        <w:t>Johns Hopkins University School of Medicine and Lipid Clinic, Baltimore, Maryland, 2002.</w:t>
      </w:r>
      <w:bookmarkStart w:id="18" w:name="OLE_LINK9"/>
      <w:bookmarkStart w:id="19" w:name="OLE_LINK10"/>
    </w:p>
    <w:p w14:paraId="260DDE51" w14:textId="77777777" w:rsidR="002939A7" w:rsidRPr="00FD1745" w:rsidRDefault="002939A7" w:rsidP="0070318D">
      <w:pPr>
        <w:ind w:left="360" w:hanging="360"/>
        <w:rPr>
          <w:rFonts w:asciiTheme="minorHAnsi" w:hAnsiTheme="minorHAnsi" w:cs="Arial"/>
          <w:sz w:val="22"/>
          <w:szCs w:val="22"/>
        </w:rPr>
      </w:pPr>
    </w:p>
    <w:p w14:paraId="000E1CA8" w14:textId="2A699CC0" w:rsidR="00422B1D" w:rsidRPr="00FD1745" w:rsidRDefault="00422B1D" w:rsidP="00422B1D">
      <w:pPr>
        <w:pStyle w:val="Heading2"/>
        <w:tabs>
          <w:tab w:val="left" w:pos="720"/>
          <w:tab w:val="left" w:pos="2520"/>
        </w:tabs>
        <w:spacing w:before="120"/>
        <w:rPr>
          <w:rFonts w:asciiTheme="minorHAnsi" w:hAnsiTheme="minorHAnsi" w:cs="Arial"/>
          <w:noProof w:val="0"/>
          <w:sz w:val="22"/>
          <w:szCs w:val="22"/>
        </w:rPr>
      </w:pPr>
      <w:r w:rsidRPr="00FD1745">
        <w:rPr>
          <w:rFonts w:asciiTheme="minorHAnsi" w:hAnsiTheme="minorHAnsi" w:cs="Arial"/>
          <w:noProof w:val="0"/>
          <w:sz w:val="22"/>
          <w:szCs w:val="22"/>
        </w:rPr>
        <w:t>HONORS AND AWARDS</w:t>
      </w:r>
      <w:bookmarkEnd w:id="18"/>
      <w:bookmarkEnd w:id="19"/>
    </w:p>
    <w:p w14:paraId="0C309D7B" w14:textId="0F71E2FB" w:rsidR="00EF08B8" w:rsidRDefault="00133384" w:rsidP="00422B1D">
      <w:pPr>
        <w:spacing w:before="120"/>
        <w:ind w:left="360" w:hanging="360"/>
        <w:rPr>
          <w:rFonts w:asciiTheme="minorHAnsi" w:hAnsiTheme="minorHAnsi" w:cs="Arial"/>
          <w:sz w:val="22"/>
          <w:szCs w:val="22"/>
        </w:rPr>
      </w:pPr>
      <w:r>
        <w:rPr>
          <w:rFonts w:asciiTheme="minorHAnsi" w:hAnsiTheme="minorHAnsi" w:cs="Arial"/>
          <w:sz w:val="22"/>
          <w:szCs w:val="22"/>
        </w:rPr>
        <w:t xml:space="preserve">2020 </w:t>
      </w:r>
      <w:r w:rsidR="00EF08B8">
        <w:rPr>
          <w:rFonts w:asciiTheme="minorHAnsi" w:hAnsiTheme="minorHAnsi" w:cs="Arial"/>
          <w:sz w:val="22"/>
          <w:szCs w:val="22"/>
        </w:rPr>
        <w:t>Top 25 Reviewer, American Journal of Pharmaceutical Education</w:t>
      </w:r>
    </w:p>
    <w:p w14:paraId="386DFA73" w14:textId="6446D39A" w:rsidR="00422B1D" w:rsidRPr="00FD1745" w:rsidRDefault="00422B1D" w:rsidP="00EF08B8">
      <w:pPr>
        <w:ind w:left="360" w:hanging="360"/>
        <w:rPr>
          <w:rFonts w:asciiTheme="minorHAnsi" w:hAnsiTheme="minorHAnsi" w:cs="Arial"/>
          <w:sz w:val="22"/>
          <w:szCs w:val="22"/>
        </w:rPr>
      </w:pPr>
      <w:r w:rsidRPr="00FD1745">
        <w:rPr>
          <w:rFonts w:asciiTheme="minorHAnsi" w:hAnsiTheme="minorHAnsi" w:cs="Arial"/>
          <w:sz w:val="22"/>
          <w:szCs w:val="22"/>
        </w:rPr>
        <w:t>Nominee, 2019 UAMS Outstanding Woman Faculty Award</w:t>
      </w:r>
    </w:p>
    <w:p w14:paraId="6E2DE811" w14:textId="77777777" w:rsidR="00422B1D" w:rsidRPr="00FD1745" w:rsidRDefault="00422B1D" w:rsidP="00422B1D">
      <w:pPr>
        <w:ind w:left="360" w:hanging="360"/>
        <w:rPr>
          <w:rFonts w:asciiTheme="minorHAnsi" w:hAnsiTheme="minorHAnsi" w:cs="Arial"/>
          <w:sz w:val="22"/>
          <w:szCs w:val="22"/>
        </w:rPr>
      </w:pPr>
      <w:r w:rsidRPr="00FD1745">
        <w:rPr>
          <w:rFonts w:asciiTheme="minorHAnsi" w:hAnsiTheme="minorHAnsi" w:cs="Arial"/>
          <w:sz w:val="22"/>
          <w:szCs w:val="22"/>
        </w:rPr>
        <w:t>2019 UAMS Phenomenal Woman</w:t>
      </w:r>
      <w:r w:rsidR="0034112C">
        <w:rPr>
          <w:rFonts w:asciiTheme="minorHAnsi" w:hAnsiTheme="minorHAnsi" w:cs="Arial"/>
          <w:sz w:val="22"/>
          <w:szCs w:val="22"/>
        </w:rPr>
        <w:t xml:space="preserve"> Award</w:t>
      </w:r>
    </w:p>
    <w:p w14:paraId="52260118" w14:textId="6A8F1D62" w:rsidR="001F6481" w:rsidRPr="00FD1745" w:rsidRDefault="0B75C96D" w:rsidP="007B0664">
      <w:pPr>
        <w:tabs>
          <w:tab w:val="left" w:pos="720"/>
          <w:tab w:val="left" w:pos="2520"/>
        </w:tabs>
        <w:ind w:left="-86" w:firstLine="86"/>
        <w:rPr>
          <w:rFonts w:asciiTheme="minorHAnsi" w:hAnsiTheme="minorHAnsi" w:cs="Arial"/>
          <w:b/>
          <w:sz w:val="22"/>
          <w:szCs w:val="22"/>
        </w:rPr>
      </w:pPr>
      <w:r w:rsidRPr="0B75C96D">
        <w:rPr>
          <w:rFonts w:asciiTheme="minorHAnsi" w:hAnsiTheme="minorHAnsi" w:cs="Arial"/>
          <w:sz w:val="22"/>
          <w:szCs w:val="22"/>
        </w:rPr>
        <w:t xml:space="preserve">Faculty Mentor, Walmart Annual Conference Scholarship Program Award for the American Association </w:t>
      </w:r>
    </w:p>
    <w:p w14:paraId="3872B1E3" w14:textId="1704E165" w:rsidR="00422B1D" w:rsidRPr="00FD1745" w:rsidRDefault="0B75C96D" w:rsidP="003457B8">
      <w:pPr>
        <w:ind w:left="360" w:hanging="360"/>
        <w:rPr>
          <w:rFonts w:asciiTheme="minorHAnsi" w:hAnsiTheme="minorHAnsi" w:cs="Arial"/>
          <w:sz w:val="22"/>
          <w:szCs w:val="22"/>
        </w:rPr>
      </w:pPr>
      <w:r w:rsidRPr="0B75C96D">
        <w:rPr>
          <w:rFonts w:asciiTheme="minorHAnsi" w:hAnsiTheme="minorHAnsi" w:cs="Arial"/>
          <w:sz w:val="22"/>
          <w:szCs w:val="22"/>
        </w:rPr>
        <w:t>of College</w:t>
      </w:r>
      <w:r w:rsidR="007D5BD3">
        <w:rPr>
          <w:rFonts w:asciiTheme="minorHAnsi" w:hAnsiTheme="minorHAnsi" w:cs="Arial"/>
          <w:sz w:val="22"/>
          <w:szCs w:val="22"/>
        </w:rPr>
        <w:t>s</w:t>
      </w:r>
      <w:r w:rsidRPr="0B75C96D">
        <w:rPr>
          <w:rFonts w:asciiTheme="minorHAnsi" w:hAnsiTheme="minorHAnsi" w:cs="Arial"/>
          <w:sz w:val="22"/>
          <w:szCs w:val="22"/>
        </w:rPr>
        <w:t xml:space="preserve"> of Pharmacy Teachers Seminar and Annual Meeting. Mentees include:</w:t>
      </w:r>
    </w:p>
    <w:p w14:paraId="26BC84BE" w14:textId="1987458B" w:rsidR="0B75C96D" w:rsidRDefault="0B75C96D" w:rsidP="0B75C96D">
      <w:pPr>
        <w:ind w:left="360"/>
        <w:rPr>
          <w:rFonts w:asciiTheme="minorHAnsi" w:hAnsiTheme="minorHAnsi" w:cs="Arial"/>
          <w:sz w:val="22"/>
          <w:szCs w:val="22"/>
        </w:rPr>
      </w:pPr>
      <w:r w:rsidRPr="0B75C96D">
        <w:rPr>
          <w:rFonts w:asciiTheme="minorHAnsi" w:hAnsiTheme="minorHAnsi" w:cs="Arial"/>
          <w:sz w:val="22"/>
          <w:szCs w:val="22"/>
        </w:rPr>
        <w:t>2021: Brent Curry, PharmD (PGY2 resident)</w:t>
      </w:r>
    </w:p>
    <w:p w14:paraId="231F1AD2" w14:textId="77777777" w:rsidR="00DD64E4" w:rsidRDefault="00DD64E4" w:rsidP="00422B1D">
      <w:pPr>
        <w:ind w:left="360"/>
        <w:rPr>
          <w:rFonts w:asciiTheme="minorHAnsi" w:hAnsiTheme="minorHAnsi" w:cs="Arial"/>
          <w:sz w:val="22"/>
          <w:szCs w:val="22"/>
        </w:rPr>
      </w:pPr>
      <w:r>
        <w:rPr>
          <w:rFonts w:asciiTheme="minorHAnsi" w:hAnsiTheme="minorHAnsi" w:cs="Arial"/>
          <w:sz w:val="22"/>
          <w:szCs w:val="22"/>
        </w:rPr>
        <w:t>2019: Lauren Ford, PharmD (PGY2 resident)</w:t>
      </w:r>
    </w:p>
    <w:p w14:paraId="7B54BD75" w14:textId="77777777" w:rsidR="00422B1D" w:rsidRPr="00FD1745" w:rsidRDefault="00422B1D" w:rsidP="00422B1D">
      <w:pPr>
        <w:ind w:left="360"/>
        <w:rPr>
          <w:rFonts w:asciiTheme="minorHAnsi" w:hAnsiTheme="minorHAnsi" w:cs="Arial"/>
          <w:sz w:val="22"/>
          <w:szCs w:val="22"/>
        </w:rPr>
      </w:pPr>
      <w:r w:rsidRPr="00FD1745">
        <w:rPr>
          <w:rFonts w:asciiTheme="minorHAnsi" w:hAnsiTheme="minorHAnsi" w:cs="Arial"/>
          <w:sz w:val="22"/>
          <w:szCs w:val="22"/>
        </w:rPr>
        <w:t>2018: Kacey Hight (class of 2019)</w:t>
      </w:r>
    </w:p>
    <w:p w14:paraId="7CF5232B" w14:textId="77777777" w:rsidR="00422B1D" w:rsidRPr="00FD1745" w:rsidRDefault="00422B1D" w:rsidP="00422B1D">
      <w:pPr>
        <w:ind w:left="360"/>
        <w:rPr>
          <w:rFonts w:asciiTheme="minorHAnsi" w:hAnsiTheme="minorHAnsi" w:cs="Arial"/>
          <w:sz w:val="22"/>
          <w:szCs w:val="22"/>
        </w:rPr>
      </w:pPr>
      <w:r w:rsidRPr="00FD1745">
        <w:rPr>
          <w:rFonts w:asciiTheme="minorHAnsi" w:hAnsiTheme="minorHAnsi" w:cs="Arial"/>
          <w:sz w:val="22"/>
          <w:szCs w:val="22"/>
        </w:rPr>
        <w:t>2016: Taylor James (class of 2017), Jordan Rowe (class of 2016)</w:t>
      </w:r>
    </w:p>
    <w:p w14:paraId="787CF31F" w14:textId="77777777" w:rsidR="0075795D" w:rsidRPr="00FD1745" w:rsidRDefault="0075795D" w:rsidP="0075795D">
      <w:pPr>
        <w:pStyle w:val="Heading2"/>
        <w:tabs>
          <w:tab w:val="left" w:pos="720"/>
          <w:tab w:val="left" w:pos="2520"/>
        </w:tabs>
        <w:spacing w:before="120"/>
        <w:rPr>
          <w:rFonts w:asciiTheme="minorHAnsi" w:hAnsiTheme="minorHAnsi" w:cs="Arial"/>
          <w:noProof w:val="0"/>
          <w:sz w:val="22"/>
          <w:szCs w:val="22"/>
        </w:rPr>
      </w:pPr>
      <w:r w:rsidRPr="00FD1745">
        <w:rPr>
          <w:rFonts w:asciiTheme="minorHAnsi" w:hAnsiTheme="minorHAnsi" w:cs="Arial"/>
          <w:noProof w:val="0"/>
          <w:sz w:val="22"/>
          <w:szCs w:val="22"/>
        </w:rPr>
        <w:lastRenderedPageBreak/>
        <w:t>HONORS AND AWARDS</w:t>
      </w:r>
      <w:r>
        <w:rPr>
          <w:rFonts w:asciiTheme="minorHAnsi" w:hAnsiTheme="minorHAnsi" w:cs="Arial"/>
          <w:noProof w:val="0"/>
          <w:sz w:val="22"/>
          <w:szCs w:val="22"/>
        </w:rPr>
        <w:t xml:space="preserve">, </w:t>
      </w:r>
      <w:r w:rsidRPr="0063632D">
        <w:rPr>
          <w:rFonts w:asciiTheme="minorHAnsi" w:hAnsiTheme="minorHAnsi" w:cs="Arial"/>
          <w:i/>
          <w:iCs/>
          <w:noProof w:val="0"/>
          <w:sz w:val="22"/>
          <w:szCs w:val="22"/>
        </w:rPr>
        <w:t>continued</w:t>
      </w:r>
    </w:p>
    <w:p w14:paraId="63531797" w14:textId="77777777" w:rsidR="00422B1D" w:rsidRPr="00FD1745" w:rsidRDefault="00422B1D" w:rsidP="00422B1D">
      <w:pPr>
        <w:ind w:left="360"/>
        <w:rPr>
          <w:rFonts w:asciiTheme="minorHAnsi" w:hAnsiTheme="minorHAnsi" w:cs="Arial"/>
          <w:sz w:val="22"/>
          <w:szCs w:val="22"/>
        </w:rPr>
      </w:pPr>
      <w:r w:rsidRPr="00FD1745">
        <w:rPr>
          <w:rFonts w:asciiTheme="minorHAnsi" w:hAnsiTheme="minorHAnsi" w:cs="Arial"/>
          <w:sz w:val="22"/>
          <w:szCs w:val="22"/>
        </w:rPr>
        <w:t>2015: Eric Hamilton (class of 2016)</w:t>
      </w:r>
    </w:p>
    <w:p w14:paraId="05BCD626" w14:textId="77777777" w:rsidR="00422B1D" w:rsidRPr="00FD1745" w:rsidRDefault="00422B1D" w:rsidP="00422B1D">
      <w:pPr>
        <w:ind w:left="360"/>
        <w:rPr>
          <w:rFonts w:asciiTheme="minorHAnsi" w:hAnsiTheme="minorHAnsi" w:cs="Arial"/>
          <w:sz w:val="22"/>
          <w:szCs w:val="22"/>
        </w:rPr>
      </w:pPr>
      <w:r w:rsidRPr="00FD1745">
        <w:rPr>
          <w:rFonts w:asciiTheme="minorHAnsi" w:hAnsiTheme="minorHAnsi" w:cs="Arial"/>
          <w:sz w:val="22"/>
          <w:szCs w:val="22"/>
        </w:rPr>
        <w:t xml:space="preserve">2012: Ryan Farris (class of 2013) </w:t>
      </w:r>
    </w:p>
    <w:p w14:paraId="38701E90" w14:textId="77777777" w:rsidR="00422B1D" w:rsidRPr="00FD1745" w:rsidRDefault="00422B1D" w:rsidP="00422B1D">
      <w:pPr>
        <w:ind w:left="360"/>
        <w:rPr>
          <w:rFonts w:asciiTheme="minorHAnsi" w:hAnsiTheme="minorHAnsi" w:cs="Arial"/>
          <w:sz w:val="22"/>
          <w:szCs w:val="22"/>
        </w:rPr>
      </w:pPr>
      <w:r w:rsidRPr="00FD1745">
        <w:rPr>
          <w:rFonts w:asciiTheme="minorHAnsi" w:hAnsiTheme="minorHAnsi" w:cs="Arial"/>
          <w:sz w:val="22"/>
          <w:szCs w:val="22"/>
        </w:rPr>
        <w:t xml:space="preserve">2010: Ashley Castleberry (class of 2011) </w:t>
      </w:r>
    </w:p>
    <w:p w14:paraId="40513AFA" w14:textId="77777777" w:rsidR="00422B1D" w:rsidRPr="00FD1745" w:rsidRDefault="00422B1D" w:rsidP="00422B1D">
      <w:pPr>
        <w:ind w:left="360"/>
        <w:rPr>
          <w:rFonts w:asciiTheme="minorHAnsi" w:hAnsiTheme="minorHAnsi" w:cs="Arial"/>
          <w:sz w:val="22"/>
          <w:szCs w:val="22"/>
        </w:rPr>
      </w:pPr>
      <w:r w:rsidRPr="00FD1745">
        <w:rPr>
          <w:rFonts w:asciiTheme="minorHAnsi" w:hAnsiTheme="minorHAnsi" w:cs="Arial"/>
          <w:sz w:val="22"/>
          <w:szCs w:val="22"/>
        </w:rPr>
        <w:t xml:space="preserve">2006: Catherine O’Brien, </w:t>
      </w:r>
      <w:r w:rsidR="00DD64E4">
        <w:rPr>
          <w:rFonts w:asciiTheme="minorHAnsi" w:hAnsiTheme="minorHAnsi" w:cs="Arial"/>
          <w:sz w:val="22"/>
          <w:szCs w:val="22"/>
        </w:rPr>
        <w:t>PharmD (fellow)</w:t>
      </w:r>
    </w:p>
    <w:p w14:paraId="1ECE98A4" w14:textId="77777777" w:rsidR="00A875F7" w:rsidRDefault="00A875F7" w:rsidP="00233C49">
      <w:pPr>
        <w:ind w:left="360" w:hanging="360"/>
        <w:rPr>
          <w:rFonts w:asciiTheme="minorHAnsi" w:hAnsiTheme="minorHAnsi" w:cs="Arial"/>
          <w:sz w:val="22"/>
          <w:szCs w:val="22"/>
        </w:rPr>
      </w:pPr>
      <w:r w:rsidRPr="00FD1745">
        <w:rPr>
          <w:rFonts w:asciiTheme="minorHAnsi" w:hAnsiTheme="minorHAnsi" w:cs="Arial"/>
          <w:sz w:val="22"/>
          <w:szCs w:val="22"/>
        </w:rPr>
        <w:t>UAMS Student Research Day, Third Place Poster Award, 2019 (Student mentee: Allen Snider)</w:t>
      </w:r>
    </w:p>
    <w:p w14:paraId="0750594C" w14:textId="77777777" w:rsidR="00422B1D" w:rsidRPr="00FD1745" w:rsidRDefault="00422B1D" w:rsidP="00A875F7">
      <w:pPr>
        <w:ind w:left="360" w:hanging="360"/>
        <w:rPr>
          <w:rFonts w:asciiTheme="minorHAnsi" w:hAnsiTheme="minorHAnsi" w:cs="Arial"/>
          <w:sz w:val="22"/>
          <w:szCs w:val="22"/>
        </w:rPr>
      </w:pPr>
      <w:r w:rsidRPr="00FD1745">
        <w:rPr>
          <w:rFonts w:asciiTheme="minorHAnsi" w:hAnsiTheme="minorHAnsi" w:cs="Arial"/>
          <w:sz w:val="22"/>
          <w:szCs w:val="22"/>
        </w:rPr>
        <w:t>Education Award, Arkansas College of Clinical Pharmacy, 2015</w:t>
      </w:r>
    </w:p>
    <w:p w14:paraId="79F6A4CF" w14:textId="77777777" w:rsidR="0075795D" w:rsidRDefault="0071273D" w:rsidP="0075795D">
      <w:pPr>
        <w:ind w:left="360" w:hanging="360"/>
        <w:rPr>
          <w:rFonts w:asciiTheme="minorHAnsi" w:hAnsiTheme="minorHAnsi" w:cs="Arial"/>
          <w:sz w:val="22"/>
          <w:szCs w:val="22"/>
        </w:rPr>
      </w:pPr>
      <w:r w:rsidRPr="00FD1745">
        <w:rPr>
          <w:rFonts w:asciiTheme="minorHAnsi" w:hAnsiTheme="minorHAnsi" w:cs="Arial"/>
          <w:sz w:val="22"/>
          <w:szCs w:val="22"/>
        </w:rPr>
        <w:t>2011 Difference Maker, Ouachita Baptist University 125</w:t>
      </w:r>
      <w:r w:rsidRPr="00FD1745">
        <w:rPr>
          <w:rFonts w:asciiTheme="minorHAnsi" w:hAnsiTheme="minorHAnsi" w:cs="Arial"/>
          <w:sz w:val="22"/>
          <w:szCs w:val="22"/>
          <w:vertAlign w:val="superscript"/>
        </w:rPr>
        <w:t>th</w:t>
      </w:r>
      <w:r w:rsidRPr="00FD1745">
        <w:rPr>
          <w:rFonts w:asciiTheme="minorHAnsi" w:hAnsiTheme="minorHAnsi" w:cs="Arial"/>
          <w:sz w:val="22"/>
          <w:szCs w:val="22"/>
        </w:rPr>
        <w:t xml:space="preserve"> Anniversary</w:t>
      </w:r>
    </w:p>
    <w:p w14:paraId="68DB078E" w14:textId="268FE952" w:rsidR="00422B1D" w:rsidRPr="00FD1745" w:rsidRDefault="64FD76BA" w:rsidP="0075795D">
      <w:pPr>
        <w:ind w:left="360" w:hanging="360"/>
        <w:rPr>
          <w:rFonts w:asciiTheme="minorHAnsi" w:hAnsiTheme="minorHAnsi" w:cs="Arial"/>
          <w:sz w:val="22"/>
          <w:szCs w:val="22"/>
        </w:rPr>
      </w:pPr>
      <w:r w:rsidRPr="64FD76BA">
        <w:rPr>
          <w:rFonts w:asciiTheme="minorHAnsi" w:hAnsiTheme="minorHAnsi" w:cs="Arial"/>
          <w:sz w:val="22"/>
          <w:szCs w:val="22"/>
        </w:rPr>
        <w:t>Faculty Mentor, 9</w:t>
      </w:r>
      <w:r w:rsidRPr="64FD76BA">
        <w:rPr>
          <w:rFonts w:asciiTheme="minorHAnsi" w:hAnsiTheme="minorHAnsi" w:cs="Arial"/>
          <w:sz w:val="22"/>
          <w:szCs w:val="22"/>
          <w:vertAlign w:val="superscript"/>
        </w:rPr>
        <w:t>th</w:t>
      </w:r>
      <w:r w:rsidRPr="64FD76BA">
        <w:rPr>
          <w:rFonts w:asciiTheme="minorHAnsi" w:hAnsiTheme="minorHAnsi" w:cs="Arial"/>
          <w:sz w:val="22"/>
          <w:szCs w:val="22"/>
        </w:rPr>
        <w:t xml:space="preserve"> Annual Paul Ambrose Scholars Program, Association for Prevention Teaching and Research and the Office of Disease Prevention and Health Promotion (Ashley Castleberry, class of 2011), 2010</w:t>
      </w:r>
    </w:p>
    <w:p w14:paraId="1945F9B8" w14:textId="77777777" w:rsidR="002662E5" w:rsidRDefault="00422B1D" w:rsidP="002662E5">
      <w:pPr>
        <w:ind w:left="360" w:hanging="360"/>
        <w:rPr>
          <w:rFonts w:asciiTheme="minorHAnsi" w:hAnsiTheme="minorHAnsi" w:cs="Arial"/>
          <w:sz w:val="22"/>
          <w:szCs w:val="22"/>
        </w:rPr>
      </w:pPr>
      <w:r w:rsidRPr="00FD1745">
        <w:rPr>
          <w:rFonts w:asciiTheme="minorHAnsi" w:hAnsiTheme="minorHAnsi" w:cs="Arial"/>
          <w:sz w:val="22"/>
          <w:szCs w:val="22"/>
        </w:rPr>
        <w:t>UAMS Chancellor’s Faculty Teaching Award, 2005, 2008</w:t>
      </w:r>
    </w:p>
    <w:p w14:paraId="492D9C07" w14:textId="5FE2C254" w:rsidR="00422B1D" w:rsidRPr="00FD1745" w:rsidRDefault="00422B1D" w:rsidP="002662E5">
      <w:pPr>
        <w:ind w:left="360" w:hanging="360"/>
        <w:rPr>
          <w:rFonts w:asciiTheme="minorHAnsi" w:hAnsiTheme="minorHAnsi" w:cs="Arial"/>
          <w:sz w:val="22"/>
          <w:szCs w:val="22"/>
        </w:rPr>
      </w:pPr>
      <w:r w:rsidRPr="00FD1745">
        <w:rPr>
          <w:rFonts w:asciiTheme="minorHAnsi" w:hAnsiTheme="minorHAnsi" w:cs="Arial"/>
          <w:sz w:val="22"/>
          <w:szCs w:val="22"/>
        </w:rPr>
        <w:t>College of Pharmacy Class of 2008 Award for Outstanding Faculty Member in Pharmacy Practice, 2008</w:t>
      </w:r>
    </w:p>
    <w:p w14:paraId="75C79154" w14:textId="77777777" w:rsidR="00422B1D" w:rsidRPr="00FD1745" w:rsidRDefault="00422B1D" w:rsidP="00422B1D">
      <w:pPr>
        <w:ind w:left="360" w:hanging="360"/>
        <w:rPr>
          <w:rFonts w:asciiTheme="minorHAnsi" w:hAnsiTheme="minorHAnsi" w:cs="Arial"/>
          <w:sz w:val="22"/>
          <w:szCs w:val="22"/>
        </w:rPr>
      </w:pPr>
      <w:r w:rsidRPr="00FD1745">
        <w:rPr>
          <w:rFonts w:asciiTheme="minorHAnsi" w:hAnsiTheme="minorHAnsi" w:cs="Arial"/>
          <w:sz w:val="22"/>
          <w:szCs w:val="22"/>
        </w:rPr>
        <w:t>Teaching Scholars Health Professions Educational Research Poster Exhibit Third Place Award, 2007</w:t>
      </w:r>
    </w:p>
    <w:p w14:paraId="041F4D17" w14:textId="77777777" w:rsidR="00422B1D" w:rsidRPr="00FD1745" w:rsidRDefault="00422B1D" w:rsidP="00422B1D">
      <w:pPr>
        <w:ind w:left="360" w:hanging="360"/>
        <w:rPr>
          <w:rFonts w:asciiTheme="minorHAnsi" w:hAnsiTheme="minorHAnsi" w:cs="Arial"/>
          <w:sz w:val="22"/>
          <w:szCs w:val="22"/>
        </w:rPr>
      </w:pPr>
      <w:r w:rsidRPr="00FD1745">
        <w:rPr>
          <w:rFonts w:asciiTheme="minorHAnsi" w:hAnsiTheme="minorHAnsi" w:cs="Arial"/>
          <w:sz w:val="22"/>
          <w:szCs w:val="22"/>
        </w:rPr>
        <w:t>Faculty Sponsor, 2006 American Foundation for Pharmaceutical Education Gateway to Research Award (Sidney Veach, class of 2008)</w:t>
      </w:r>
    </w:p>
    <w:p w14:paraId="3FDD0B5A" w14:textId="77777777" w:rsidR="00422B1D" w:rsidRPr="00FD1745" w:rsidRDefault="00422B1D" w:rsidP="00422B1D">
      <w:pPr>
        <w:ind w:left="360" w:hanging="360"/>
        <w:rPr>
          <w:rFonts w:asciiTheme="minorHAnsi" w:hAnsiTheme="minorHAnsi" w:cs="Arial"/>
          <w:sz w:val="22"/>
          <w:szCs w:val="22"/>
        </w:rPr>
      </w:pPr>
      <w:r w:rsidRPr="00FD1745">
        <w:rPr>
          <w:rFonts w:asciiTheme="minorHAnsi" w:hAnsiTheme="minorHAnsi" w:cs="Arial"/>
          <w:sz w:val="22"/>
          <w:szCs w:val="22"/>
        </w:rPr>
        <w:t>Invited Faculty, T</w:t>
      </w:r>
      <w:r w:rsidRPr="00FD1745">
        <w:rPr>
          <w:rFonts w:asciiTheme="minorHAnsi" w:hAnsiTheme="minorHAnsi" w:cs="Arial"/>
          <w:bCs/>
          <w:sz w:val="22"/>
          <w:szCs w:val="22"/>
        </w:rPr>
        <w:t>eaching and Leading EBM: A Workshop for Teachers and Champions of Evidence-Based Medicine, Duke University, Durham, North Carolina, 2006</w:t>
      </w:r>
    </w:p>
    <w:p w14:paraId="1E0944AE" w14:textId="77777777" w:rsidR="00422B1D" w:rsidRPr="00FD1745" w:rsidRDefault="00422B1D" w:rsidP="0070318D">
      <w:pPr>
        <w:tabs>
          <w:tab w:val="left" w:pos="720"/>
        </w:tabs>
        <w:ind w:left="360" w:hanging="360"/>
        <w:rPr>
          <w:rFonts w:asciiTheme="minorHAnsi" w:hAnsiTheme="minorHAnsi" w:cs="Arial"/>
          <w:sz w:val="22"/>
          <w:szCs w:val="22"/>
        </w:rPr>
      </w:pPr>
      <w:r w:rsidRPr="00FD1745">
        <w:rPr>
          <w:rFonts w:asciiTheme="minorHAnsi" w:hAnsiTheme="minorHAnsi" w:cs="Arial"/>
          <w:sz w:val="22"/>
          <w:szCs w:val="22"/>
        </w:rPr>
        <w:t>UAMS College of Pharmacy Student Body Teacher of the Year Award, 2005</w:t>
      </w:r>
    </w:p>
    <w:p w14:paraId="649C778A" w14:textId="77777777" w:rsidR="00EE0C55" w:rsidRDefault="00422B1D" w:rsidP="00645138">
      <w:pPr>
        <w:ind w:left="360" w:hanging="360"/>
        <w:rPr>
          <w:rFonts w:asciiTheme="minorHAnsi" w:hAnsiTheme="minorHAnsi" w:cs="Arial"/>
          <w:sz w:val="22"/>
          <w:szCs w:val="22"/>
        </w:rPr>
      </w:pPr>
      <w:r w:rsidRPr="00FD1745">
        <w:rPr>
          <w:rFonts w:asciiTheme="minorHAnsi" w:hAnsiTheme="minorHAnsi" w:cs="Arial"/>
          <w:sz w:val="22"/>
          <w:szCs w:val="22"/>
        </w:rPr>
        <w:t>UAMS College of Pharmacy Dean’s Teaching Incentive Award, 2005</w:t>
      </w:r>
    </w:p>
    <w:p w14:paraId="61A2C90A" w14:textId="77777777" w:rsidR="00422B1D" w:rsidRPr="00FD1745" w:rsidRDefault="00422B1D" w:rsidP="00EE0C55">
      <w:pPr>
        <w:ind w:left="360" w:hanging="360"/>
        <w:rPr>
          <w:rFonts w:asciiTheme="minorHAnsi" w:hAnsiTheme="minorHAnsi" w:cs="Arial"/>
          <w:sz w:val="22"/>
          <w:szCs w:val="22"/>
        </w:rPr>
      </w:pPr>
      <w:r w:rsidRPr="00FD1745">
        <w:rPr>
          <w:rFonts w:asciiTheme="minorHAnsi" w:hAnsiTheme="minorHAnsi" w:cs="Arial"/>
          <w:sz w:val="22"/>
          <w:szCs w:val="22"/>
        </w:rPr>
        <w:t>UAMS CARE (Compassion, Attitude, Respect, Excellence) Recognition, June 2004</w:t>
      </w:r>
    </w:p>
    <w:p w14:paraId="3D0771A7" w14:textId="46786370" w:rsidR="00422B1D" w:rsidRPr="00FD1745" w:rsidRDefault="00422B1D" w:rsidP="00422B1D">
      <w:pPr>
        <w:ind w:left="360" w:hanging="360"/>
        <w:rPr>
          <w:rFonts w:asciiTheme="minorHAnsi" w:hAnsiTheme="minorHAnsi" w:cs="Arial"/>
          <w:sz w:val="22"/>
          <w:szCs w:val="22"/>
        </w:rPr>
      </w:pPr>
      <w:r w:rsidRPr="00FD1745">
        <w:rPr>
          <w:rFonts w:asciiTheme="minorHAnsi" w:hAnsiTheme="minorHAnsi" w:cs="Arial"/>
          <w:sz w:val="22"/>
          <w:szCs w:val="22"/>
        </w:rPr>
        <w:t>Arkansas Association of Health-System Pharmacists Fall Seminar Poster Presentation Award, 2001</w:t>
      </w:r>
      <w:r w:rsidR="0063632D">
        <w:rPr>
          <w:rFonts w:asciiTheme="minorHAnsi" w:hAnsiTheme="minorHAnsi" w:cs="Arial"/>
          <w:sz w:val="22"/>
          <w:szCs w:val="22"/>
        </w:rPr>
        <w:t xml:space="preserve"> </w:t>
      </w:r>
    </w:p>
    <w:p w14:paraId="619FF885" w14:textId="77777777" w:rsidR="00422B1D" w:rsidRPr="00FD1745" w:rsidRDefault="00422B1D" w:rsidP="00422B1D">
      <w:pPr>
        <w:tabs>
          <w:tab w:val="left" w:pos="720"/>
          <w:tab w:val="left" w:pos="2520"/>
        </w:tabs>
        <w:ind w:left="-86" w:firstLine="86"/>
        <w:rPr>
          <w:rFonts w:asciiTheme="minorHAnsi" w:hAnsiTheme="minorHAnsi" w:cs="Arial"/>
          <w:b/>
          <w:sz w:val="22"/>
          <w:szCs w:val="22"/>
        </w:rPr>
      </w:pPr>
      <w:bookmarkStart w:id="20" w:name="OLE_LINK27"/>
      <w:bookmarkStart w:id="21" w:name="OLE_LINK28"/>
      <w:bookmarkStart w:id="22" w:name="OLE_LINK13"/>
      <w:bookmarkStart w:id="23" w:name="OLE_LINK14"/>
    </w:p>
    <w:p w14:paraId="299FB8AF" w14:textId="77777777" w:rsidR="00F81765" w:rsidRPr="00FD1745" w:rsidRDefault="00F81765" w:rsidP="00F81765">
      <w:pPr>
        <w:spacing w:before="120"/>
        <w:rPr>
          <w:rFonts w:asciiTheme="minorHAnsi" w:hAnsiTheme="minorHAnsi" w:cs="Arial"/>
          <w:b/>
          <w:bCs/>
          <w:sz w:val="22"/>
          <w:szCs w:val="22"/>
        </w:rPr>
      </w:pPr>
      <w:r w:rsidRPr="00FD1745">
        <w:rPr>
          <w:rFonts w:asciiTheme="minorHAnsi" w:hAnsiTheme="minorHAnsi" w:cs="Arial"/>
          <w:b/>
          <w:bCs/>
          <w:sz w:val="22"/>
          <w:szCs w:val="22"/>
        </w:rPr>
        <w:t>GRANT AND CONTRACT SUPPORT</w:t>
      </w:r>
      <w:bookmarkStart w:id="24" w:name="OLE_LINK17"/>
      <w:bookmarkStart w:id="25" w:name="OLE_LINK18"/>
    </w:p>
    <w:p w14:paraId="5DBA2B54" w14:textId="019D9253" w:rsidR="00BC38CD" w:rsidRPr="00BC38CD" w:rsidRDefault="004B51AE" w:rsidP="00BC38CD">
      <w:pPr>
        <w:pStyle w:val="Default"/>
        <w:spacing w:before="120"/>
        <w:rPr>
          <w:rFonts w:asciiTheme="minorHAnsi" w:hAnsiTheme="minorHAnsi"/>
          <w:sz w:val="22"/>
          <w:szCs w:val="22"/>
        </w:rPr>
      </w:pPr>
      <w:r w:rsidRPr="004B51AE">
        <w:rPr>
          <w:rFonts w:asciiTheme="minorHAnsi" w:hAnsiTheme="minorHAnsi"/>
          <w:sz w:val="22"/>
          <w:szCs w:val="22"/>
        </w:rPr>
        <w:t xml:space="preserve">Center for Childhood Obesity Prevention COBRE Phase 2. </w:t>
      </w:r>
      <w:r w:rsidR="00BC38CD" w:rsidRPr="00B541CC">
        <w:rPr>
          <w:rFonts w:asciiTheme="minorHAnsi" w:hAnsiTheme="minorHAnsi" w:cstheme="minorHAnsi"/>
          <w:sz w:val="22"/>
          <w:szCs w:val="22"/>
        </w:rPr>
        <w:t>National Institute of General Medical Sciences of the National Institutes of Health under Award Number P20GM109096 (Arkansas Children’s Research Institute, PI: Weber</w:t>
      </w:r>
      <w:r w:rsidR="00BC38CD">
        <w:rPr>
          <w:rFonts w:asciiTheme="minorHAnsi" w:hAnsiTheme="minorHAnsi"/>
          <w:sz w:val="22"/>
          <w:szCs w:val="22"/>
        </w:rPr>
        <w:t>),</w:t>
      </w:r>
      <w:r w:rsidRPr="004B51AE">
        <w:rPr>
          <w:rFonts w:asciiTheme="minorHAnsi" w:hAnsiTheme="minorHAnsi"/>
          <w:sz w:val="22"/>
          <w:szCs w:val="22"/>
        </w:rPr>
        <w:t xml:space="preserve"> 2021-present. </w:t>
      </w:r>
      <w:r>
        <w:rPr>
          <w:rFonts w:asciiTheme="minorHAnsi" w:hAnsiTheme="minorHAnsi"/>
          <w:sz w:val="22"/>
          <w:szCs w:val="22"/>
        </w:rPr>
        <w:t xml:space="preserve">Writing </w:t>
      </w:r>
      <w:r w:rsidR="0051637F">
        <w:rPr>
          <w:rFonts w:asciiTheme="minorHAnsi" w:hAnsiTheme="minorHAnsi"/>
          <w:sz w:val="22"/>
          <w:szCs w:val="22"/>
        </w:rPr>
        <w:t xml:space="preserve">development </w:t>
      </w:r>
      <w:r>
        <w:rPr>
          <w:rFonts w:asciiTheme="minorHAnsi" w:hAnsiTheme="minorHAnsi"/>
          <w:sz w:val="22"/>
          <w:szCs w:val="22"/>
        </w:rPr>
        <w:t>program lea</w:t>
      </w:r>
      <w:r w:rsidR="00560AAC">
        <w:rPr>
          <w:rFonts w:asciiTheme="minorHAnsi" w:hAnsiTheme="minorHAnsi"/>
          <w:sz w:val="22"/>
          <w:szCs w:val="22"/>
        </w:rPr>
        <w:t>d</w:t>
      </w:r>
      <w:r>
        <w:rPr>
          <w:rFonts w:asciiTheme="minorHAnsi" w:hAnsiTheme="minorHAnsi"/>
          <w:sz w:val="22"/>
          <w:szCs w:val="22"/>
        </w:rPr>
        <w:t xml:space="preserve">. </w:t>
      </w:r>
      <w:r w:rsidRPr="004B51AE">
        <w:rPr>
          <w:rFonts w:asciiTheme="minorHAnsi" w:hAnsiTheme="minorHAnsi"/>
          <w:sz w:val="22"/>
          <w:szCs w:val="22"/>
        </w:rPr>
        <w:t>15%</w:t>
      </w:r>
      <w:r>
        <w:rPr>
          <w:rFonts w:asciiTheme="minorHAnsi" w:hAnsiTheme="minorHAnsi"/>
          <w:sz w:val="22"/>
          <w:szCs w:val="22"/>
        </w:rPr>
        <w:t xml:space="preserve"> salary support. </w:t>
      </w:r>
    </w:p>
    <w:p w14:paraId="6F7CD070" w14:textId="111CB219" w:rsidR="00F81765" w:rsidRDefault="00F81765" w:rsidP="00F81765">
      <w:pPr>
        <w:pStyle w:val="Default"/>
        <w:spacing w:before="120"/>
        <w:rPr>
          <w:rFonts w:asciiTheme="minorHAnsi" w:hAnsiTheme="minorHAnsi"/>
          <w:sz w:val="22"/>
          <w:szCs w:val="22"/>
        </w:rPr>
      </w:pPr>
      <w:r>
        <w:rPr>
          <w:rFonts w:asciiTheme="minorHAnsi" w:hAnsiTheme="minorHAnsi"/>
          <w:sz w:val="22"/>
          <w:szCs w:val="22"/>
        </w:rPr>
        <w:t xml:space="preserve">Tobacco-SEER Data Grant for Pharmaceutical Evaluation and Policy Division. Arkansas Biosciences Institute, UAMS Office of the Vice Chancellor for Research and Innovation, 2019-2021. $58,920. Amy M. Franks (PI), transferred upon assuming Interim Division Director role. </w:t>
      </w:r>
    </w:p>
    <w:p w14:paraId="225541BD" w14:textId="77777777" w:rsidR="00F81765" w:rsidRDefault="00F81765" w:rsidP="00F81765">
      <w:pPr>
        <w:pStyle w:val="Default"/>
        <w:spacing w:before="120"/>
        <w:rPr>
          <w:rFonts w:asciiTheme="minorHAnsi" w:hAnsiTheme="minorHAnsi"/>
          <w:sz w:val="22"/>
          <w:szCs w:val="22"/>
        </w:rPr>
      </w:pPr>
      <w:r w:rsidRPr="0066500C">
        <w:rPr>
          <w:rFonts w:asciiTheme="minorHAnsi" w:hAnsiTheme="minorHAnsi"/>
          <w:sz w:val="22"/>
          <w:szCs w:val="22"/>
        </w:rPr>
        <w:t>Drug Information Consulting Services, Solicitation number FDA_18-233-1194887_FNO. Department of Health and Human Services, Food and Drug Administration and National Center for Toxicological Research, 2018-2019. $174,672. Keith M. Olsen (PI).</w:t>
      </w:r>
      <w:r w:rsidRPr="00FD1745">
        <w:rPr>
          <w:rFonts w:asciiTheme="minorHAnsi" w:hAnsiTheme="minorHAnsi"/>
          <w:sz w:val="22"/>
          <w:szCs w:val="22"/>
        </w:rPr>
        <w:t xml:space="preserve"> </w:t>
      </w:r>
    </w:p>
    <w:p w14:paraId="2A29E249" w14:textId="1FA36955" w:rsidR="00F65F34" w:rsidRPr="0063632D" w:rsidRDefault="00F81765" w:rsidP="0063632D">
      <w:pPr>
        <w:pStyle w:val="Default"/>
        <w:spacing w:before="120"/>
        <w:rPr>
          <w:rFonts w:asciiTheme="minorHAnsi" w:hAnsiTheme="minorHAnsi"/>
          <w:sz w:val="22"/>
          <w:szCs w:val="22"/>
        </w:rPr>
      </w:pPr>
      <w:r w:rsidRPr="00FD1745">
        <w:rPr>
          <w:rFonts w:asciiTheme="minorHAnsi" w:hAnsiTheme="minorHAnsi"/>
          <w:sz w:val="22"/>
          <w:szCs w:val="22"/>
        </w:rPr>
        <w:t>Drug Information Consulting Services. National Center for Toxicological Research, Food and Drug Administration, 2015-2018. $235,088. Stephanie F. Gardner (PI</w:t>
      </w:r>
      <w:r>
        <w:rPr>
          <w:rFonts w:asciiTheme="minorHAnsi" w:hAnsiTheme="minorHAnsi"/>
          <w:sz w:val="22"/>
          <w:szCs w:val="22"/>
        </w:rPr>
        <w:t>).</w:t>
      </w:r>
    </w:p>
    <w:p w14:paraId="789B9B6A" w14:textId="6C4E9011" w:rsidR="00F81765" w:rsidRDefault="00F81765" w:rsidP="00F81765">
      <w:pPr>
        <w:pStyle w:val="Default"/>
        <w:spacing w:before="120"/>
        <w:rPr>
          <w:rFonts w:asciiTheme="minorHAnsi" w:hAnsiTheme="minorHAnsi"/>
          <w:sz w:val="22"/>
          <w:szCs w:val="22"/>
        </w:rPr>
      </w:pPr>
      <w:r w:rsidRPr="00FD1745">
        <w:rPr>
          <w:rFonts w:asciiTheme="minorHAnsi" w:hAnsiTheme="minorHAnsi"/>
          <w:sz w:val="22"/>
          <w:szCs w:val="22"/>
        </w:rPr>
        <w:t>A demonstration project to characterize cardiovascular health of Arkansans at the community level using ongoing student-run wellness and health promotion programs. Arkansas Department of Health, Heart Disease and Stroke Prevention Section, 2012-2013. $75,000. Amy M. Franks (PI)</w:t>
      </w:r>
      <w:r w:rsidR="0063632D">
        <w:rPr>
          <w:rFonts w:asciiTheme="minorHAnsi" w:hAnsiTheme="minorHAnsi"/>
          <w:sz w:val="22"/>
          <w:szCs w:val="22"/>
        </w:rPr>
        <w:t xml:space="preserve"> </w:t>
      </w:r>
    </w:p>
    <w:p w14:paraId="04A61D2F" w14:textId="77777777" w:rsidR="00F81765" w:rsidRPr="00E41A7F" w:rsidRDefault="00F81765" w:rsidP="00F81765">
      <w:pPr>
        <w:pStyle w:val="Default"/>
        <w:spacing w:before="120"/>
        <w:rPr>
          <w:rFonts w:asciiTheme="minorHAnsi" w:hAnsiTheme="minorHAnsi"/>
          <w:sz w:val="22"/>
          <w:szCs w:val="22"/>
        </w:rPr>
      </w:pPr>
      <w:r w:rsidRPr="00FD1745">
        <w:rPr>
          <w:rFonts w:asciiTheme="minorHAnsi" w:hAnsiTheme="minorHAnsi"/>
          <w:sz w:val="22"/>
          <w:szCs w:val="22"/>
        </w:rPr>
        <w:t>Impact of a health screening on cardiovascular risk knowledge. Pfizer Pharmaceuticals, 2007. $2,000. Amy M. Franks (PI)</w:t>
      </w:r>
    </w:p>
    <w:p w14:paraId="73BA484C" w14:textId="77777777" w:rsidR="00F81765" w:rsidRDefault="00F81765" w:rsidP="00F81765">
      <w:pPr>
        <w:pStyle w:val="Default"/>
        <w:spacing w:before="120"/>
        <w:rPr>
          <w:rFonts w:asciiTheme="minorHAnsi" w:hAnsiTheme="minorHAnsi"/>
          <w:sz w:val="22"/>
          <w:szCs w:val="22"/>
        </w:rPr>
      </w:pPr>
      <w:r w:rsidRPr="00FD1745">
        <w:rPr>
          <w:rFonts w:asciiTheme="minorHAnsi" w:hAnsiTheme="minorHAnsi"/>
          <w:sz w:val="22"/>
          <w:szCs w:val="22"/>
        </w:rPr>
        <w:t>Impact of a pharmacist-provided metabolic syndrome clinical screening and education program in employees of a public school system. American Heart Association Heartland Affiliate, Heart and Stroke Community Development Fund, 2005-2006. $5,000. Amy M. Franks (PI)</w:t>
      </w:r>
      <w:bookmarkEnd w:id="24"/>
      <w:bookmarkEnd w:id="25"/>
    </w:p>
    <w:p w14:paraId="799DB345" w14:textId="77777777" w:rsidR="0075795D" w:rsidRDefault="0075795D">
      <w:pPr>
        <w:rPr>
          <w:rFonts w:asciiTheme="minorHAnsi" w:hAnsiTheme="minorHAnsi" w:cs="Arial"/>
          <w:b/>
          <w:bCs/>
          <w:sz w:val="22"/>
          <w:szCs w:val="22"/>
        </w:rPr>
      </w:pPr>
      <w:r>
        <w:rPr>
          <w:rFonts w:asciiTheme="minorHAnsi" w:hAnsiTheme="minorHAnsi" w:cs="Arial"/>
          <w:b/>
          <w:bCs/>
          <w:sz w:val="22"/>
          <w:szCs w:val="22"/>
        </w:rPr>
        <w:br w:type="page"/>
      </w:r>
    </w:p>
    <w:p w14:paraId="2238BBAD" w14:textId="52D1259D" w:rsidR="0075795D" w:rsidRPr="00FD1745" w:rsidRDefault="0075795D" w:rsidP="0075795D">
      <w:pPr>
        <w:rPr>
          <w:rFonts w:asciiTheme="minorHAnsi" w:hAnsiTheme="minorHAnsi" w:cs="Arial"/>
          <w:b/>
          <w:bCs/>
          <w:sz w:val="22"/>
          <w:szCs w:val="22"/>
        </w:rPr>
      </w:pPr>
      <w:r w:rsidRPr="00FD1745">
        <w:rPr>
          <w:rFonts w:asciiTheme="minorHAnsi" w:hAnsiTheme="minorHAnsi" w:cs="Arial"/>
          <w:b/>
          <w:bCs/>
          <w:sz w:val="22"/>
          <w:szCs w:val="22"/>
        </w:rPr>
        <w:lastRenderedPageBreak/>
        <w:t>GRANT AND CONTRACT SUPPORT</w:t>
      </w:r>
      <w:r>
        <w:rPr>
          <w:rFonts w:asciiTheme="minorHAnsi" w:hAnsiTheme="minorHAnsi" w:cs="Arial"/>
          <w:b/>
          <w:bCs/>
          <w:sz w:val="22"/>
          <w:szCs w:val="22"/>
        </w:rPr>
        <w:t xml:space="preserve">, </w:t>
      </w:r>
      <w:r w:rsidRPr="002662E5">
        <w:rPr>
          <w:rFonts w:asciiTheme="minorHAnsi" w:hAnsiTheme="minorHAnsi" w:cs="Arial"/>
          <w:b/>
          <w:bCs/>
          <w:i/>
          <w:iCs/>
          <w:sz w:val="22"/>
          <w:szCs w:val="22"/>
        </w:rPr>
        <w:t>continued</w:t>
      </w:r>
    </w:p>
    <w:p w14:paraId="4C747C9A" w14:textId="77777777" w:rsidR="00F81765" w:rsidRPr="007877E4" w:rsidRDefault="00F81765" w:rsidP="00F81765">
      <w:pPr>
        <w:pStyle w:val="Default"/>
        <w:spacing w:before="120"/>
        <w:rPr>
          <w:rFonts w:asciiTheme="minorHAnsi" w:hAnsiTheme="minorHAnsi"/>
          <w:sz w:val="22"/>
          <w:szCs w:val="22"/>
        </w:rPr>
      </w:pPr>
      <w:r w:rsidRPr="00FD1745">
        <w:rPr>
          <w:rFonts w:asciiTheme="minorHAnsi" w:hAnsiTheme="minorHAnsi"/>
          <w:sz w:val="22"/>
          <w:szCs w:val="22"/>
        </w:rPr>
        <w:t xml:space="preserve">A pilot study to determine the effects of candesartan on blood pressure and renal hemodynamics in hypertensive children. National Kidney Foundation of Arkansas J.D. Chastain Research Grant, 2002-2003. $10,000. Amy M. Franks (PI) </w:t>
      </w:r>
    </w:p>
    <w:p w14:paraId="2BDCF67D" w14:textId="77777777" w:rsidR="00F81765" w:rsidRPr="003243B2" w:rsidRDefault="00F81765" w:rsidP="00F81765">
      <w:pPr>
        <w:widowControl w:val="0"/>
        <w:autoSpaceDE w:val="0"/>
        <w:autoSpaceDN w:val="0"/>
        <w:adjustRightInd w:val="0"/>
        <w:spacing w:before="120"/>
        <w:rPr>
          <w:rFonts w:asciiTheme="minorHAnsi" w:hAnsiTheme="minorHAnsi" w:cs="Arial"/>
          <w:sz w:val="22"/>
          <w:szCs w:val="22"/>
        </w:rPr>
      </w:pPr>
      <w:r w:rsidRPr="00FD1745">
        <w:rPr>
          <w:rFonts w:asciiTheme="minorHAnsi" w:hAnsiTheme="minorHAnsi" w:cs="Arial"/>
          <w:sz w:val="22"/>
          <w:szCs w:val="22"/>
        </w:rPr>
        <w:t>Adherence to medications: older women with coronary heart disease. UAMS Tailored Biobehavioral Interventions Research Center Pilot Research Grant, 2007-2008. $15,000. Donna S. West (PI)</w:t>
      </w:r>
    </w:p>
    <w:p w14:paraId="7C9F650F" w14:textId="061D97FB" w:rsidR="002662E5" w:rsidRDefault="002662E5">
      <w:pPr>
        <w:rPr>
          <w:rFonts w:asciiTheme="minorHAnsi" w:hAnsiTheme="minorHAnsi" w:cs="Arial"/>
          <w:b/>
          <w:bCs/>
          <w:sz w:val="22"/>
          <w:szCs w:val="22"/>
        </w:rPr>
      </w:pPr>
    </w:p>
    <w:p w14:paraId="56E8EB61" w14:textId="77777777" w:rsidR="00F81765" w:rsidRPr="004C51FB" w:rsidRDefault="00F81765" w:rsidP="0075795D">
      <w:pPr>
        <w:widowControl w:val="0"/>
        <w:autoSpaceDE w:val="0"/>
        <w:autoSpaceDN w:val="0"/>
        <w:adjustRightInd w:val="0"/>
        <w:rPr>
          <w:rFonts w:asciiTheme="minorHAnsi" w:hAnsiTheme="minorHAnsi" w:cs="Arial"/>
          <w:sz w:val="22"/>
          <w:szCs w:val="22"/>
        </w:rPr>
      </w:pPr>
      <w:r w:rsidRPr="00FD1745">
        <w:rPr>
          <w:rFonts w:asciiTheme="minorHAnsi" w:hAnsiTheme="minorHAnsi" w:cs="Arial"/>
          <w:sz w:val="22"/>
          <w:szCs w:val="22"/>
        </w:rPr>
        <w:t xml:space="preserve">A pilot study to determine the effects of short-term thiazolidinedione treatment on vascular risk markers in type 2 diabetes patients. UAMS Medical Research Endowment Award, Murphy Oil Corporation Research Award, 2004-2007. $15,000. Amy M. Franks (PI) </w:t>
      </w:r>
    </w:p>
    <w:p w14:paraId="08780740" w14:textId="77777777" w:rsidR="00F81765" w:rsidRDefault="00F81765" w:rsidP="00F81765">
      <w:pPr>
        <w:rPr>
          <w:rFonts w:asciiTheme="minorHAnsi" w:hAnsiTheme="minorHAnsi" w:cs="Arial"/>
          <w:b/>
          <w:bCs/>
          <w:sz w:val="22"/>
          <w:szCs w:val="22"/>
        </w:rPr>
      </w:pPr>
    </w:p>
    <w:p w14:paraId="510DF2E3" w14:textId="3BB84128" w:rsidR="00422B1D" w:rsidRPr="00FD1745" w:rsidRDefault="00422B1D" w:rsidP="00422B1D">
      <w:pPr>
        <w:tabs>
          <w:tab w:val="left" w:pos="720"/>
          <w:tab w:val="left" w:pos="2520"/>
        </w:tabs>
        <w:spacing w:before="120"/>
        <w:ind w:left="-86" w:firstLine="86"/>
        <w:rPr>
          <w:rFonts w:asciiTheme="minorHAnsi" w:hAnsiTheme="minorHAnsi" w:cs="Arial"/>
          <w:b/>
          <w:sz w:val="22"/>
          <w:szCs w:val="22"/>
        </w:rPr>
      </w:pPr>
      <w:r w:rsidRPr="00FD1745">
        <w:rPr>
          <w:rFonts w:asciiTheme="minorHAnsi" w:hAnsiTheme="minorHAnsi" w:cs="Arial"/>
          <w:b/>
          <w:sz w:val="22"/>
          <w:szCs w:val="22"/>
        </w:rPr>
        <w:t>PROFESSIONAL MEMBERSHIPS</w:t>
      </w:r>
    </w:p>
    <w:bookmarkEnd w:id="20"/>
    <w:bookmarkEnd w:id="21"/>
    <w:p w14:paraId="1F2BCFE0" w14:textId="77777777" w:rsidR="00422B1D" w:rsidRPr="00FD1745" w:rsidRDefault="00422B1D" w:rsidP="00422B1D">
      <w:pPr>
        <w:tabs>
          <w:tab w:val="left" w:pos="360"/>
          <w:tab w:val="left" w:pos="720"/>
          <w:tab w:val="left" w:pos="2520"/>
        </w:tabs>
        <w:spacing w:before="120"/>
        <w:ind w:left="2160" w:hanging="2160"/>
        <w:rPr>
          <w:rFonts w:asciiTheme="minorHAnsi" w:hAnsiTheme="minorHAnsi" w:cs="Arial"/>
          <w:sz w:val="22"/>
          <w:szCs w:val="22"/>
        </w:rPr>
      </w:pPr>
      <w:r w:rsidRPr="00FD1745">
        <w:rPr>
          <w:rFonts w:asciiTheme="minorHAnsi" w:hAnsiTheme="minorHAnsi" w:cs="Arial"/>
          <w:sz w:val="22"/>
          <w:szCs w:val="22"/>
        </w:rPr>
        <w:t>American Association of Colleges of Pharmacy</w:t>
      </w:r>
    </w:p>
    <w:p w14:paraId="6ED27CF1" w14:textId="77777777" w:rsidR="00422B1D" w:rsidRPr="00FD1745" w:rsidRDefault="00422B1D" w:rsidP="004F2F9D">
      <w:pPr>
        <w:tabs>
          <w:tab w:val="left" w:pos="360"/>
          <w:tab w:val="left" w:pos="720"/>
          <w:tab w:val="left" w:pos="2520"/>
        </w:tabs>
        <w:rPr>
          <w:rFonts w:asciiTheme="minorHAnsi" w:hAnsiTheme="minorHAnsi" w:cs="Arial"/>
          <w:sz w:val="22"/>
          <w:szCs w:val="22"/>
        </w:rPr>
      </w:pPr>
      <w:r w:rsidRPr="00FD1745">
        <w:rPr>
          <w:rFonts w:asciiTheme="minorHAnsi" w:hAnsiTheme="minorHAnsi" w:cs="Arial"/>
          <w:sz w:val="22"/>
          <w:szCs w:val="22"/>
        </w:rPr>
        <w:t>Arkansas Association of Health-System Pharmacists</w:t>
      </w:r>
    </w:p>
    <w:p w14:paraId="06BB49B4" w14:textId="77777777" w:rsidR="001258F8" w:rsidRDefault="00422B1D" w:rsidP="001258F8">
      <w:pPr>
        <w:tabs>
          <w:tab w:val="left" w:pos="360"/>
          <w:tab w:val="left" w:pos="720"/>
          <w:tab w:val="left" w:pos="2520"/>
        </w:tabs>
        <w:ind w:left="2160" w:hanging="2160"/>
        <w:rPr>
          <w:rFonts w:asciiTheme="minorHAnsi" w:hAnsiTheme="minorHAnsi" w:cs="Arial"/>
          <w:sz w:val="22"/>
          <w:szCs w:val="22"/>
        </w:rPr>
      </w:pPr>
      <w:r w:rsidRPr="00FD1745">
        <w:rPr>
          <w:rFonts w:asciiTheme="minorHAnsi" w:hAnsiTheme="minorHAnsi" w:cs="Arial"/>
          <w:sz w:val="22"/>
          <w:szCs w:val="22"/>
        </w:rPr>
        <w:t>Arkansas Pharmacists Association</w:t>
      </w:r>
    </w:p>
    <w:p w14:paraId="2D5B1F3D" w14:textId="5C641660" w:rsidR="00982BAB" w:rsidRDefault="00982BAB" w:rsidP="001258F8">
      <w:pPr>
        <w:tabs>
          <w:tab w:val="left" w:pos="360"/>
          <w:tab w:val="left" w:pos="720"/>
          <w:tab w:val="left" w:pos="2520"/>
        </w:tabs>
        <w:ind w:left="2160" w:hanging="2160"/>
        <w:rPr>
          <w:rFonts w:asciiTheme="minorHAnsi" w:hAnsiTheme="minorHAnsi" w:cs="Arial"/>
          <w:sz w:val="22"/>
          <w:szCs w:val="22"/>
        </w:rPr>
      </w:pPr>
      <w:r>
        <w:rPr>
          <w:rFonts w:asciiTheme="minorHAnsi" w:hAnsiTheme="minorHAnsi" w:cs="Arial"/>
          <w:sz w:val="22"/>
          <w:szCs w:val="22"/>
        </w:rPr>
        <w:t>Christian Pharmacists Fellowship International</w:t>
      </w:r>
    </w:p>
    <w:p w14:paraId="33EAB9C1" w14:textId="2E55D1B7" w:rsidR="00422B1D" w:rsidRPr="00FD1745" w:rsidRDefault="00422B1D" w:rsidP="00BC38CD">
      <w:pPr>
        <w:tabs>
          <w:tab w:val="left" w:pos="360"/>
          <w:tab w:val="left" w:pos="720"/>
          <w:tab w:val="left" w:pos="2520"/>
        </w:tabs>
        <w:ind w:left="2160" w:hanging="2160"/>
        <w:rPr>
          <w:rFonts w:asciiTheme="minorHAnsi" w:hAnsiTheme="minorHAnsi" w:cs="Arial"/>
          <w:sz w:val="22"/>
          <w:szCs w:val="22"/>
        </w:rPr>
      </w:pPr>
      <w:r w:rsidRPr="00FD1745">
        <w:rPr>
          <w:rFonts w:asciiTheme="minorHAnsi" w:hAnsiTheme="minorHAnsi" w:cs="Arial"/>
          <w:sz w:val="22"/>
          <w:szCs w:val="22"/>
        </w:rPr>
        <w:t xml:space="preserve">Phi Lambda Sigma Pharmacy Leadership Society </w:t>
      </w:r>
    </w:p>
    <w:p w14:paraId="4EE4F063" w14:textId="77777777" w:rsidR="00422B1D" w:rsidRPr="00FD1745" w:rsidRDefault="00422B1D" w:rsidP="00422B1D">
      <w:pPr>
        <w:ind w:left="360" w:hanging="360"/>
        <w:rPr>
          <w:rFonts w:asciiTheme="minorHAnsi" w:hAnsiTheme="minorHAnsi" w:cs="Arial"/>
          <w:sz w:val="22"/>
          <w:szCs w:val="22"/>
        </w:rPr>
      </w:pPr>
      <w:r w:rsidRPr="00FD1745">
        <w:rPr>
          <w:rFonts w:asciiTheme="minorHAnsi" w:hAnsiTheme="minorHAnsi" w:cs="Arial"/>
          <w:sz w:val="22"/>
          <w:szCs w:val="22"/>
        </w:rPr>
        <w:t>Rho Chi Pharmacy Honor Society, Beta Iota Chapter</w:t>
      </w:r>
    </w:p>
    <w:p w14:paraId="3FE6E68C" w14:textId="77777777" w:rsidR="00422B1D" w:rsidRPr="00FD1745" w:rsidRDefault="00422B1D" w:rsidP="00422B1D">
      <w:pPr>
        <w:tabs>
          <w:tab w:val="left" w:pos="360"/>
          <w:tab w:val="left" w:pos="720"/>
          <w:tab w:val="left" w:pos="2520"/>
          <w:tab w:val="left" w:pos="2790"/>
        </w:tabs>
        <w:spacing w:before="120"/>
        <w:rPr>
          <w:rFonts w:asciiTheme="minorHAnsi" w:hAnsiTheme="minorHAnsi" w:cs="Arial"/>
          <w:b/>
          <w:sz w:val="22"/>
          <w:szCs w:val="22"/>
        </w:rPr>
      </w:pPr>
    </w:p>
    <w:p w14:paraId="182767DF" w14:textId="77777777" w:rsidR="00422B1D" w:rsidRPr="00FD1745" w:rsidRDefault="00422B1D" w:rsidP="00422B1D">
      <w:pPr>
        <w:rPr>
          <w:rFonts w:asciiTheme="minorHAnsi" w:hAnsiTheme="minorHAnsi" w:cs="Arial"/>
          <w:b/>
          <w:sz w:val="22"/>
          <w:szCs w:val="22"/>
        </w:rPr>
      </w:pPr>
      <w:r w:rsidRPr="00FD1745">
        <w:rPr>
          <w:rFonts w:asciiTheme="minorHAnsi" w:hAnsiTheme="minorHAnsi" w:cs="Arial"/>
          <w:b/>
          <w:sz w:val="22"/>
          <w:szCs w:val="22"/>
        </w:rPr>
        <w:t>VOLUNTEER SERVICE</w:t>
      </w:r>
    </w:p>
    <w:bookmarkEnd w:id="22"/>
    <w:bookmarkEnd w:id="23"/>
    <w:p w14:paraId="1F7D701B" w14:textId="0D3C51BC" w:rsidR="006D6948" w:rsidRDefault="001258F8" w:rsidP="00422B1D">
      <w:pPr>
        <w:pStyle w:val="NormalWeb"/>
        <w:spacing w:before="120" w:beforeAutospacing="0" w:after="0" w:afterAutospacing="0"/>
        <w:rPr>
          <w:rFonts w:asciiTheme="minorHAnsi" w:hAnsiTheme="minorHAnsi" w:cs="Arial"/>
          <w:bCs/>
          <w:iCs/>
          <w:sz w:val="22"/>
          <w:szCs w:val="22"/>
        </w:rPr>
      </w:pPr>
      <w:r>
        <w:rPr>
          <w:rFonts w:asciiTheme="minorHAnsi" w:hAnsiTheme="minorHAnsi" w:cs="Arial"/>
          <w:bCs/>
          <w:iCs/>
          <w:sz w:val="22"/>
          <w:szCs w:val="22"/>
        </w:rPr>
        <w:t xml:space="preserve">Little Rock Christian </w:t>
      </w:r>
      <w:r w:rsidR="006D6948">
        <w:rPr>
          <w:rFonts w:asciiTheme="minorHAnsi" w:hAnsiTheme="minorHAnsi" w:cs="Arial"/>
          <w:bCs/>
          <w:iCs/>
          <w:sz w:val="22"/>
          <w:szCs w:val="22"/>
        </w:rPr>
        <w:t>Academy athletics events volunteer, 2020-present</w:t>
      </w:r>
    </w:p>
    <w:p w14:paraId="3AC895C7" w14:textId="657A4A33" w:rsidR="00422B1D" w:rsidRDefault="00422B1D" w:rsidP="006D6948">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Ouachita Baptist University Science Alumni Advisory Board Member 2012-present</w:t>
      </w:r>
    </w:p>
    <w:p w14:paraId="3D61E6F4" w14:textId="77777777" w:rsidR="0063632D" w:rsidRDefault="006D6948" w:rsidP="0063632D">
      <w:pPr>
        <w:pStyle w:val="NormalWeb"/>
        <w:spacing w:before="0" w:beforeAutospacing="0" w:after="0" w:afterAutospacing="0"/>
        <w:rPr>
          <w:rFonts w:asciiTheme="minorHAnsi" w:hAnsiTheme="minorHAnsi" w:cs="Arial"/>
          <w:bCs/>
          <w:iCs/>
          <w:sz w:val="22"/>
          <w:szCs w:val="22"/>
        </w:rPr>
      </w:pPr>
      <w:r>
        <w:rPr>
          <w:rFonts w:asciiTheme="minorHAnsi" w:hAnsiTheme="minorHAnsi" w:cs="Arial"/>
          <w:bCs/>
          <w:iCs/>
          <w:sz w:val="22"/>
          <w:szCs w:val="22"/>
        </w:rPr>
        <w:t>Arkansas Traveler 100-mile race aid station volunteer, October 2023</w:t>
      </w:r>
    </w:p>
    <w:p w14:paraId="3C26BCE0" w14:textId="06D53BC0" w:rsidR="00422B1D" w:rsidRDefault="00422B1D" w:rsidP="0063632D">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Camp Cardiac Clinical Pharmacy Presentation, Summer 2018</w:t>
      </w:r>
    </w:p>
    <w:p w14:paraId="78590F1D" w14:textId="0BD77ACB" w:rsidR="006D6948" w:rsidRPr="00FD1745" w:rsidRDefault="006D6948" w:rsidP="006D6948">
      <w:pPr>
        <w:pStyle w:val="NormalWeb"/>
        <w:spacing w:before="0" w:beforeAutospacing="0" w:after="0" w:afterAutospacing="0"/>
        <w:rPr>
          <w:rFonts w:asciiTheme="minorHAnsi" w:hAnsiTheme="minorHAnsi" w:cs="Arial"/>
          <w:bCs/>
          <w:iCs/>
          <w:sz w:val="22"/>
          <w:szCs w:val="22"/>
        </w:rPr>
      </w:pPr>
      <w:r>
        <w:rPr>
          <w:rFonts w:asciiTheme="minorHAnsi" w:hAnsiTheme="minorHAnsi" w:cs="Arial"/>
          <w:bCs/>
          <w:iCs/>
          <w:sz w:val="22"/>
          <w:szCs w:val="22"/>
        </w:rPr>
        <w:t>Fellowship Bible Church Children’s Sunday School volunteer, 2018-2020</w:t>
      </w:r>
    </w:p>
    <w:p w14:paraId="07662F24" w14:textId="77777777" w:rsidR="006D6948" w:rsidRDefault="00422B1D" w:rsidP="006D6948">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Geyer Springs First Baptist Church extended care nursery, 2010-2015</w:t>
      </w:r>
    </w:p>
    <w:p w14:paraId="726BF44B" w14:textId="4A1E4C69" w:rsidR="00422B1D" w:rsidRPr="00FD1745" w:rsidRDefault="00422B1D" w:rsidP="006D6948">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ACCP Research Institute “Get Plugged In” Lunch Program Volunteer, October 2009</w:t>
      </w:r>
    </w:p>
    <w:p w14:paraId="3287D144" w14:textId="77777777" w:rsidR="00422B1D" w:rsidRPr="00FD1745" w:rsidRDefault="00422B1D" w:rsidP="0051637F">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Second Baptist Church Marathon Ministry Committee Member, Spring 2006</w:t>
      </w:r>
    </w:p>
    <w:p w14:paraId="1F73E676" w14:textId="77777777" w:rsidR="00422B1D" w:rsidRPr="00FD1745" w:rsidRDefault="00422B1D" w:rsidP="00422B1D">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Second Baptist Church Hospitality Committee Member, 2005-2008</w:t>
      </w:r>
    </w:p>
    <w:p w14:paraId="3C5CFEA8" w14:textId="77777777" w:rsidR="0023355A" w:rsidRDefault="00422B1D" w:rsidP="009834AF">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iCs/>
          <w:sz w:val="22"/>
          <w:szCs w:val="22"/>
        </w:rPr>
        <w:t>Pharmacy and Research presentations, Sheridan High School, Fall 2005</w:t>
      </w:r>
    </w:p>
    <w:p w14:paraId="56A238F0" w14:textId="77777777" w:rsidR="00422B1D" w:rsidRPr="0023355A" w:rsidRDefault="00422B1D" w:rsidP="0023355A">
      <w:pPr>
        <w:pStyle w:val="NormalWeb"/>
        <w:spacing w:before="0" w:beforeAutospacing="0" w:after="0" w:afterAutospacing="0"/>
        <w:rPr>
          <w:rFonts w:asciiTheme="minorHAnsi" w:hAnsiTheme="minorHAnsi" w:cs="Arial"/>
          <w:bCs/>
          <w:iCs/>
          <w:sz w:val="22"/>
          <w:szCs w:val="22"/>
        </w:rPr>
      </w:pPr>
      <w:r w:rsidRPr="00FD1745">
        <w:rPr>
          <w:rFonts w:asciiTheme="minorHAnsi" w:hAnsiTheme="minorHAnsi" w:cs="Arial"/>
          <w:bCs/>
          <w:sz w:val="22"/>
          <w:szCs w:val="22"/>
        </w:rPr>
        <w:t>M*A*S*H</w:t>
      </w:r>
      <w:r w:rsidRPr="00FD1745">
        <w:rPr>
          <w:rFonts w:asciiTheme="minorHAnsi" w:hAnsiTheme="minorHAnsi" w:cs="Arial"/>
          <w:sz w:val="22"/>
          <w:szCs w:val="22"/>
        </w:rPr>
        <w:t xml:space="preserve"> (</w:t>
      </w:r>
      <w:r w:rsidRPr="00FD1745">
        <w:rPr>
          <w:rFonts w:asciiTheme="minorHAnsi" w:hAnsiTheme="minorHAnsi" w:cs="Arial"/>
          <w:bCs/>
          <w:sz w:val="22"/>
          <w:szCs w:val="22"/>
        </w:rPr>
        <w:t>Medical Application of Science for Health) Clinical Pharmacy Presentation, Summer 2005</w:t>
      </w:r>
    </w:p>
    <w:p w14:paraId="286F3B16" w14:textId="77777777" w:rsidR="00422B1D" w:rsidRPr="00FD1745" w:rsidRDefault="00422B1D" w:rsidP="00422B1D">
      <w:pPr>
        <w:rPr>
          <w:rFonts w:asciiTheme="minorHAnsi" w:hAnsiTheme="minorHAnsi" w:cs="Arial"/>
          <w:sz w:val="22"/>
          <w:szCs w:val="22"/>
        </w:rPr>
      </w:pPr>
      <w:r w:rsidRPr="00FD1745">
        <w:rPr>
          <w:rFonts w:asciiTheme="minorHAnsi" w:hAnsiTheme="minorHAnsi" w:cs="Arial"/>
          <w:bCs/>
          <w:iCs/>
          <w:sz w:val="22"/>
          <w:szCs w:val="22"/>
        </w:rPr>
        <w:t>RALY (Reach and Love Youth) Volunteer, Second Baptist Church, Fall 2003, Fall 2004</w:t>
      </w:r>
    </w:p>
    <w:p w14:paraId="4E3A840C" w14:textId="77777777" w:rsidR="00422B1D" w:rsidRPr="00FD1745" w:rsidRDefault="00422B1D" w:rsidP="007B0664">
      <w:pPr>
        <w:pStyle w:val="NormalWeb"/>
        <w:spacing w:before="0" w:beforeAutospacing="0" w:after="0" w:afterAutospacing="0"/>
        <w:rPr>
          <w:rFonts w:asciiTheme="minorHAnsi" w:hAnsiTheme="minorHAnsi" w:cs="Arial"/>
          <w:sz w:val="22"/>
          <w:szCs w:val="22"/>
        </w:rPr>
      </w:pPr>
      <w:r w:rsidRPr="00FD1745">
        <w:rPr>
          <w:rFonts w:asciiTheme="minorHAnsi" w:hAnsiTheme="minorHAnsi" w:cs="Arial"/>
          <w:sz w:val="22"/>
          <w:szCs w:val="22"/>
        </w:rPr>
        <w:t>Second Baptist Church Vacation Bible School teacher, Summer 2000, Summer 2002</w:t>
      </w:r>
    </w:p>
    <w:p w14:paraId="35E89E05" w14:textId="77777777" w:rsidR="00422B1D" w:rsidRPr="00FD1745" w:rsidRDefault="00422B1D" w:rsidP="003457B8">
      <w:pPr>
        <w:pStyle w:val="Heading3"/>
        <w:tabs>
          <w:tab w:val="left" w:pos="360"/>
          <w:tab w:val="left" w:pos="720"/>
          <w:tab w:val="left" w:pos="2520"/>
        </w:tabs>
        <w:rPr>
          <w:rFonts w:asciiTheme="minorHAnsi" w:hAnsiTheme="minorHAnsi" w:cs="Arial"/>
          <w:b w:val="0"/>
          <w:noProof w:val="0"/>
          <w:sz w:val="22"/>
          <w:szCs w:val="22"/>
        </w:rPr>
      </w:pPr>
      <w:r w:rsidRPr="00FD1745">
        <w:rPr>
          <w:rFonts w:asciiTheme="minorHAnsi" w:hAnsiTheme="minorHAnsi" w:cs="Arial"/>
          <w:b w:val="0"/>
          <w:noProof w:val="0"/>
          <w:sz w:val="22"/>
          <w:szCs w:val="22"/>
        </w:rPr>
        <w:t>Women’s Foundation of Arkansas “Passport to the Future” Conference Presenter, Spring 2000</w:t>
      </w:r>
    </w:p>
    <w:p w14:paraId="3803019B" w14:textId="77777777" w:rsidR="00422B1D" w:rsidRPr="00FD1745" w:rsidRDefault="00422B1D" w:rsidP="00422B1D">
      <w:pPr>
        <w:rPr>
          <w:rFonts w:asciiTheme="minorHAnsi" w:hAnsiTheme="minorHAnsi" w:cs="Arial"/>
          <w:b/>
          <w:sz w:val="22"/>
          <w:szCs w:val="22"/>
        </w:rPr>
      </w:pPr>
    </w:p>
    <w:p w14:paraId="66615E57" w14:textId="77777777" w:rsidR="00422B1D" w:rsidRPr="00FD1745" w:rsidRDefault="00422B1D" w:rsidP="00422B1D">
      <w:pPr>
        <w:spacing w:before="120"/>
        <w:rPr>
          <w:rFonts w:asciiTheme="minorHAnsi" w:hAnsiTheme="minorHAnsi" w:cs="Arial"/>
          <w:sz w:val="22"/>
          <w:szCs w:val="22"/>
        </w:rPr>
      </w:pPr>
      <w:r w:rsidRPr="00FD1745">
        <w:rPr>
          <w:rFonts w:asciiTheme="minorHAnsi" w:hAnsiTheme="minorHAnsi" w:cs="Arial"/>
          <w:b/>
          <w:sz w:val="22"/>
          <w:szCs w:val="22"/>
        </w:rPr>
        <w:t>CERTIFICATIONS AND LICENSURE</w:t>
      </w:r>
    </w:p>
    <w:p w14:paraId="406D10F0" w14:textId="77777777" w:rsidR="00422B1D" w:rsidRPr="00FD1745" w:rsidRDefault="00422B1D" w:rsidP="00422B1D">
      <w:pPr>
        <w:tabs>
          <w:tab w:val="left" w:pos="5940"/>
        </w:tabs>
        <w:spacing w:before="120"/>
        <w:ind w:left="5940" w:hanging="5940"/>
        <w:rPr>
          <w:rFonts w:asciiTheme="minorHAnsi" w:hAnsiTheme="minorHAnsi" w:cs="Arial"/>
          <w:sz w:val="22"/>
          <w:szCs w:val="22"/>
        </w:rPr>
      </w:pPr>
      <w:r w:rsidRPr="00FD1745">
        <w:rPr>
          <w:rFonts w:asciiTheme="minorHAnsi" w:hAnsiTheme="minorHAnsi" w:cs="Arial"/>
          <w:sz w:val="22"/>
          <w:szCs w:val="22"/>
        </w:rPr>
        <w:t>Arkansas Pharmacist License #9317, 2001-present</w:t>
      </w:r>
    </w:p>
    <w:p w14:paraId="332F9F28" w14:textId="77777777" w:rsidR="00422B1D" w:rsidRPr="00FD1745" w:rsidRDefault="00422B1D" w:rsidP="00422B1D">
      <w:pPr>
        <w:tabs>
          <w:tab w:val="left" w:pos="5940"/>
        </w:tabs>
        <w:ind w:left="5940" w:hanging="5940"/>
        <w:rPr>
          <w:rFonts w:asciiTheme="minorHAnsi" w:hAnsiTheme="minorHAnsi" w:cs="Arial"/>
          <w:sz w:val="22"/>
          <w:szCs w:val="22"/>
        </w:rPr>
      </w:pPr>
      <w:r w:rsidRPr="00FD1745">
        <w:rPr>
          <w:rFonts w:asciiTheme="minorHAnsi" w:hAnsiTheme="minorHAnsi" w:cs="Arial"/>
          <w:sz w:val="22"/>
          <w:szCs w:val="22"/>
        </w:rPr>
        <w:t>Arkansas Immunization Administration, 2001-present</w:t>
      </w:r>
    </w:p>
    <w:p w14:paraId="44F97E73" w14:textId="77777777" w:rsidR="006A032E" w:rsidRPr="00FD1745" w:rsidRDefault="006A032E">
      <w:pPr>
        <w:rPr>
          <w:rFonts w:asciiTheme="minorHAnsi" w:hAnsiTheme="minorHAnsi"/>
        </w:rPr>
      </w:pPr>
    </w:p>
    <w:p w14:paraId="3274CF1B" w14:textId="6B6BFAC3" w:rsidR="004A7A47" w:rsidRPr="00FD1745" w:rsidRDefault="004A7A47">
      <w:pPr>
        <w:rPr>
          <w:rFonts w:asciiTheme="minorHAnsi" w:hAnsiTheme="minorHAnsi"/>
        </w:rPr>
      </w:pPr>
    </w:p>
    <w:sectPr w:rsidR="004A7A47" w:rsidRPr="00FD1745" w:rsidSect="00A32440">
      <w:type w:val="continuous"/>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7064" w14:textId="77777777" w:rsidR="00601A37" w:rsidRDefault="00601A37">
      <w:r>
        <w:separator/>
      </w:r>
    </w:p>
  </w:endnote>
  <w:endnote w:type="continuationSeparator" w:id="0">
    <w:p w14:paraId="126C4A63" w14:textId="77777777" w:rsidR="00601A37" w:rsidRDefault="0060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Book">
    <w:altName w:val="Century Gothic"/>
    <w:panose1 w:val="020B0602020204020303"/>
    <w:charset w:val="00"/>
    <w:family w:val="auto"/>
    <w:pitch w:val="variable"/>
    <w:sig w:usb0="80000067" w:usb1="00000000" w:usb2="00000000" w:usb3="00000000" w:csb0="000001FB" w:csb1="00000000"/>
  </w:font>
  <w:font w:name="Proxima Nova Rg">
    <w:altName w:val="Tahoma"/>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keleyStd-Medium">
    <w:altName w:val="MS Mincho"/>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0397881"/>
      <w:docPartObj>
        <w:docPartGallery w:val="Page Numbers (Bottom of Page)"/>
        <w:docPartUnique/>
      </w:docPartObj>
    </w:sdtPr>
    <w:sdtContent>
      <w:p w14:paraId="5FFFA82A" w14:textId="77777777" w:rsidR="00133384" w:rsidRDefault="00133384" w:rsidP="00BC02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34466" w14:textId="77777777" w:rsidR="00133384" w:rsidRDefault="00133384" w:rsidP="00BC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i/>
      </w:rPr>
      <w:id w:val="1956436530"/>
      <w:docPartObj>
        <w:docPartGallery w:val="Page Numbers (Bottom of Page)"/>
        <w:docPartUnique/>
      </w:docPartObj>
    </w:sdtPr>
    <w:sdtContent>
      <w:p w14:paraId="6FB00E92" w14:textId="77777777" w:rsidR="00133384" w:rsidRPr="00D53947" w:rsidRDefault="00133384" w:rsidP="00BC0281">
        <w:pPr>
          <w:pStyle w:val="Footer"/>
          <w:framePr w:wrap="none" w:vAnchor="text" w:hAnchor="margin" w:xAlign="right" w:y="1"/>
          <w:rPr>
            <w:rStyle w:val="PageNumber"/>
            <w:rFonts w:asciiTheme="minorHAnsi" w:hAnsiTheme="minorHAnsi"/>
            <w:i/>
          </w:rPr>
        </w:pPr>
        <w:r w:rsidRPr="00D53947">
          <w:rPr>
            <w:rStyle w:val="PageNumber"/>
            <w:rFonts w:asciiTheme="minorHAnsi" w:hAnsiTheme="minorHAnsi"/>
            <w:i/>
          </w:rPr>
          <w:t xml:space="preserve">Franks </w:t>
        </w:r>
        <w:r w:rsidRPr="00D53947">
          <w:rPr>
            <w:rStyle w:val="PageNumber"/>
            <w:rFonts w:asciiTheme="minorHAnsi" w:hAnsiTheme="minorHAnsi"/>
            <w:i/>
          </w:rPr>
          <w:fldChar w:fldCharType="begin"/>
        </w:r>
        <w:r w:rsidRPr="00D53947">
          <w:rPr>
            <w:rStyle w:val="PageNumber"/>
            <w:rFonts w:asciiTheme="minorHAnsi" w:hAnsiTheme="minorHAnsi"/>
            <w:i/>
          </w:rPr>
          <w:instrText xml:space="preserve"> PAGE </w:instrText>
        </w:r>
        <w:r w:rsidRPr="00D53947">
          <w:rPr>
            <w:rStyle w:val="PageNumber"/>
            <w:rFonts w:asciiTheme="minorHAnsi" w:hAnsiTheme="minorHAnsi"/>
            <w:i/>
          </w:rPr>
          <w:fldChar w:fldCharType="separate"/>
        </w:r>
        <w:r w:rsidRPr="00D53947">
          <w:rPr>
            <w:rStyle w:val="PageNumber"/>
            <w:rFonts w:asciiTheme="minorHAnsi" w:hAnsiTheme="minorHAnsi"/>
            <w:i/>
          </w:rPr>
          <w:t>1</w:t>
        </w:r>
        <w:r w:rsidRPr="00D53947">
          <w:rPr>
            <w:rStyle w:val="PageNumber"/>
            <w:rFonts w:asciiTheme="minorHAnsi" w:hAnsiTheme="minorHAnsi"/>
            <w:i/>
          </w:rPr>
          <w:fldChar w:fldCharType="end"/>
        </w:r>
      </w:p>
    </w:sdtContent>
  </w:sdt>
  <w:p w14:paraId="502BF405" w14:textId="77777777" w:rsidR="00133384" w:rsidRPr="00F4456C" w:rsidRDefault="00133384" w:rsidP="00BC0281">
    <w:pPr>
      <w:pStyle w:val="Heading5"/>
      <w:tabs>
        <w:tab w:val="left" w:pos="7747"/>
      </w:tabs>
      <w:ind w:right="360"/>
      <w:jc w:val="right"/>
      <w:rPr>
        <w:rFonts w:asciiTheme="minorHAnsi" w:hAnsiTheme="minorHAnsi"/>
        <w:b w:val="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A941" w14:textId="77777777" w:rsidR="00133384" w:rsidRDefault="00133384" w:rsidP="00BC028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E4F3" w14:textId="77777777" w:rsidR="00601A37" w:rsidRDefault="00601A37">
      <w:r>
        <w:separator/>
      </w:r>
    </w:p>
  </w:footnote>
  <w:footnote w:type="continuationSeparator" w:id="0">
    <w:p w14:paraId="2BF7AC61" w14:textId="77777777" w:rsidR="00601A37" w:rsidRDefault="0060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9F34" w14:textId="77777777" w:rsidR="00133384" w:rsidRPr="00F818C8" w:rsidRDefault="00133384">
    <w:pPr>
      <w:pStyle w:val="Header"/>
      <w:jc w:val="right"/>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FF9CE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5172015" o:spid="_x0000_i1025" type="#_x0000_t75" style="width:2pt;height:6pt;visibility:visible;mso-wrap-style:square">
            <v:imagedata r:id="rId1" o:title=""/>
          </v:shape>
        </w:pict>
      </mc:Choice>
      <mc:Fallback>
        <w:drawing>
          <wp:inline distT="0" distB="0" distL="0" distR="0" wp14:anchorId="19730488" wp14:editId="6C818848">
            <wp:extent cx="25400" cy="76200"/>
            <wp:effectExtent l="0" t="0" r="0" b="0"/>
            <wp:docPr id="865172015" name="Picture 86517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 cy="76200"/>
                    </a:xfrm>
                    <a:prstGeom prst="rect">
                      <a:avLst/>
                    </a:prstGeom>
                    <a:noFill/>
                    <a:ln>
                      <a:noFill/>
                    </a:ln>
                  </pic:spPr>
                </pic:pic>
              </a:graphicData>
            </a:graphic>
          </wp:inline>
        </w:drawing>
      </mc:Fallback>
    </mc:AlternateContent>
  </w:numPicBullet>
  <w:abstractNum w:abstractNumId="0" w15:restartNumberingAfterBreak="0">
    <w:nsid w:val="05BA6E3D"/>
    <w:multiLevelType w:val="hybridMultilevel"/>
    <w:tmpl w:val="B8D8AC1A"/>
    <w:lvl w:ilvl="0" w:tplc="3ED6FD3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A7E3D"/>
    <w:multiLevelType w:val="hybridMultilevel"/>
    <w:tmpl w:val="5E487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B42DA"/>
    <w:multiLevelType w:val="hybridMultilevel"/>
    <w:tmpl w:val="3ED26E16"/>
    <w:lvl w:ilvl="0" w:tplc="A47CC756">
      <w:start w:val="1"/>
      <w:numFmt w:val="bullet"/>
      <w:lvlText w:val=""/>
      <w:lvlPicBulletId w:val="0"/>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59F2985"/>
    <w:multiLevelType w:val="hybridMultilevel"/>
    <w:tmpl w:val="1A0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7C54"/>
    <w:multiLevelType w:val="hybridMultilevel"/>
    <w:tmpl w:val="F10615C0"/>
    <w:lvl w:ilvl="0" w:tplc="118C7D38">
      <w:start w:val="1"/>
      <w:numFmt w:val="bullet"/>
      <w:lvlText w:val=""/>
      <w:lvlJc w:val="left"/>
      <w:pPr>
        <w:tabs>
          <w:tab w:val="num" w:pos="720"/>
        </w:tabs>
        <w:ind w:left="720" w:hanging="360"/>
      </w:pPr>
      <w:rPr>
        <w:rFonts w:ascii="Symbol" w:hAnsi="Symbol" w:hint="default"/>
        <w:sz w:val="20"/>
      </w:rPr>
    </w:lvl>
    <w:lvl w:ilvl="1" w:tplc="37A62326" w:tentative="1">
      <w:start w:val="1"/>
      <w:numFmt w:val="bullet"/>
      <w:lvlText w:val="o"/>
      <w:lvlJc w:val="left"/>
      <w:pPr>
        <w:tabs>
          <w:tab w:val="num" w:pos="1440"/>
        </w:tabs>
        <w:ind w:left="1440" w:hanging="360"/>
      </w:pPr>
      <w:rPr>
        <w:rFonts w:ascii="Courier New" w:hAnsi="Courier New" w:hint="default"/>
        <w:sz w:val="20"/>
      </w:rPr>
    </w:lvl>
    <w:lvl w:ilvl="2" w:tplc="B12A0558" w:tentative="1">
      <w:start w:val="1"/>
      <w:numFmt w:val="bullet"/>
      <w:lvlText w:val=""/>
      <w:lvlJc w:val="left"/>
      <w:pPr>
        <w:tabs>
          <w:tab w:val="num" w:pos="2160"/>
        </w:tabs>
        <w:ind w:left="2160" w:hanging="360"/>
      </w:pPr>
      <w:rPr>
        <w:rFonts w:ascii="Wingdings" w:hAnsi="Wingdings" w:hint="default"/>
        <w:sz w:val="20"/>
      </w:rPr>
    </w:lvl>
    <w:lvl w:ilvl="3" w:tplc="6516818A" w:tentative="1">
      <w:start w:val="1"/>
      <w:numFmt w:val="bullet"/>
      <w:lvlText w:val=""/>
      <w:lvlJc w:val="left"/>
      <w:pPr>
        <w:tabs>
          <w:tab w:val="num" w:pos="2880"/>
        </w:tabs>
        <w:ind w:left="2880" w:hanging="360"/>
      </w:pPr>
      <w:rPr>
        <w:rFonts w:ascii="Wingdings" w:hAnsi="Wingdings" w:hint="default"/>
        <w:sz w:val="20"/>
      </w:rPr>
    </w:lvl>
    <w:lvl w:ilvl="4" w:tplc="29A032CA" w:tentative="1">
      <w:start w:val="1"/>
      <w:numFmt w:val="bullet"/>
      <w:lvlText w:val=""/>
      <w:lvlJc w:val="left"/>
      <w:pPr>
        <w:tabs>
          <w:tab w:val="num" w:pos="3600"/>
        </w:tabs>
        <w:ind w:left="3600" w:hanging="360"/>
      </w:pPr>
      <w:rPr>
        <w:rFonts w:ascii="Wingdings" w:hAnsi="Wingdings" w:hint="default"/>
        <w:sz w:val="20"/>
      </w:rPr>
    </w:lvl>
    <w:lvl w:ilvl="5" w:tplc="016AC298" w:tentative="1">
      <w:start w:val="1"/>
      <w:numFmt w:val="bullet"/>
      <w:lvlText w:val=""/>
      <w:lvlJc w:val="left"/>
      <w:pPr>
        <w:tabs>
          <w:tab w:val="num" w:pos="4320"/>
        </w:tabs>
        <w:ind w:left="4320" w:hanging="360"/>
      </w:pPr>
      <w:rPr>
        <w:rFonts w:ascii="Wingdings" w:hAnsi="Wingdings" w:hint="default"/>
        <w:sz w:val="20"/>
      </w:rPr>
    </w:lvl>
    <w:lvl w:ilvl="6" w:tplc="B8123958" w:tentative="1">
      <w:start w:val="1"/>
      <w:numFmt w:val="bullet"/>
      <w:lvlText w:val=""/>
      <w:lvlJc w:val="left"/>
      <w:pPr>
        <w:tabs>
          <w:tab w:val="num" w:pos="5040"/>
        </w:tabs>
        <w:ind w:left="5040" w:hanging="360"/>
      </w:pPr>
      <w:rPr>
        <w:rFonts w:ascii="Wingdings" w:hAnsi="Wingdings" w:hint="default"/>
        <w:sz w:val="20"/>
      </w:rPr>
    </w:lvl>
    <w:lvl w:ilvl="7" w:tplc="393C006C" w:tentative="1">
      <w:start w:val="1"/>
      <w:numFmt w:val="bullet"/>
      <w:lvlText w:val=""/>
      <w:lvlJc w:val="left"/>
      <w:pPr>
        <w:tabs>
          <w:tab w:val="num" w:pos="5760"/>
        </w:tabs>
        <w:ind w:left="5760" w:hanging="360"/>
      </w:pPr>
      <w:rPr>
        <w:rFonts w:ascii="Wingdings" w:hAnsi="Wingdings" w:hint="default"/>
        <w:sz w:val="20"/>
      </w:rPr>
    </w:lvl>
    <w:lvl w:ilvl="8" w:tplc="967CABB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1E02"/>
    <w:multiLevelType w:val="hybridMultilevel"/>
    <w:tmpl w:val="BA9E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02BF8"/>
    <w:multiLevelType w:val="hybridMultilevel"/>
    <w:tmpl w:val="23E8C93A"/>
    <w:lvl w:ilvl="0" w:tplc="185614EA">
      <w:start w:val="3"/>
      <w:numFmt w:val="upperRoman"/>
      <w:lvlText w:val="%1."/>
      <w:lvlJc w:val="left"/>
      <w:pPr>
        <w:tabs>
          <w:tab w:val="num" w:pos="1080"/>
        </w:tabs>
        <w:ind w:left="1080" w:hanging="720"/>
      </w:pPr>
      <w:rPr>
        <w:rFonts w:hint="default"/>
      </w:rPr>
    </w:lvl>
    <w:lvl w:ilvl="1" w:tplc="3ED6FD30">
      <w:start w:val="1"/>
      <w:numFmt w:val="bullet"/>
      <w:lvlText w:val=""/>
      <w:lvlJc w:val="left"/>
      <w:pPr>
        <w:tabs>
          <w:tab w:val="num" w:pos="1440"/>
        </w:tabs>
        <w:ind w:left="1440" w:hanging="360"/>
      </w:pPr>
      <w:rPr>
        <w:rFonts w:ascii="Symbol" w:hAnsi="Symbol" w:hint="default"/>
        <w:sz w:val="18"/>
        <w:szCs w:val="18"/>
      </w:rPr>
    </w:lvl>
    <w:lvl w:ilvl="2" w:tplc="DAA6B00C">
      <w:start w:val="1"/>
      <w:numFmt w:val="upperLetter"/>
      <w:lvlText w:val="%3."/>
      <w:lvlJc w:val="left"/>
      <w:pPr>
        <w:tabs>
          <w:tab w:val="num" w:pos="2340"/>
        </w:tabs>
        <w:ind w:left="2340" w:hanging="360"/>
      </w:pPr>
      <w:rPr>
        <w:rFonts w:hint="default"/>
      </w:rPr>
    </w:lvl>
    <w:lvl w:ilvl="3" w:tplc="CCA44BAC">
      <w:start w:val="1"/>
      <w:numFmt w:val="decimal"/>
      <w:lvlText w:val="%4."/>
      <w:lvlJc w:val="left"/>
      <w:pPr>
        <w:tabs>
          <w:tab w:val="num" w:pos="2880"/>
        </w:tabs>
        <w:ind w:left="2880" w:hanging="360"/>
      </w:pPr>
      <w:rPr>
        <w:rFonts w:hint="default"/>
        <w:b w:val="0"/>
      </w:rPr>
    </w:lvl>
    <w:lvl w:ilvl="4" w:tplc="04090019">
      <w:start w:val="1"/>
      <w:numFmt w:val="lowerLetter"/>
      <w:lvlText w:val="%5."/>
      <w:lvlJc w:val="left"/>
      <w:pPr>
        <w:tabs>
          <w:tab w:val="num" w:pos="3600"/>
        </w:tabs>
        <w:ind w:left="3600" w:hanging="360"/>
      </w:pPr>
    </w:lvl>
    <w:lvl w:ilvl="5" w:tplc="04090001">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9670B"/>
    <w:multiLevelType w:val="hybridMultilevel"/>
    <w:tmpl w:val="D51C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06D1"/>
    <w:multiLevelType w:val="hybridMultilevel"/>
    <w:tmpl w:val="23F823B0"/>
    <w:lvl w:ilvl="0" w:tplc="A9B06E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D73DF"/>
    <w:multiLevelType w:val="hybridMultilevel"/>
    <w:tmpl w:val="0E50589E"/>
    <w:lvl w:ilvl="0" w:tplc="D9E0117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9140F"/>
    <w:multiLevelType w:val="hybridMultilevel"/>
    <w:tmpl w:val="64022A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3F6DF7"/>
    <w:multiLevelType w:val="hybridMultilevel"/>
    <w:tmpl w:val="D41A6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66DC6"/>
    <w:multiLevelType w:val="multilevel"/>
    <w:tmpl w:val="3C6668A4"/>
    <w:lvl w:ilvl="0">
      <w:start w:val="1"/>
      <w:numFmt w:val="upperLetter"/>
      <w:lvlText w:val="%1."/>
      <w:lvlJc w:val="left"/>
      <w:pPr>
        <w:tabs>
          <w:tab w:val="num" w:pos="72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516FA7"/>
    <w:multiLevelType w:val="hybridMultilevel"/>
    <w:tmpl w:val="6F929F6A"/>
    <w:lvl w:ilvl="0" w:tplc="E97278D6">
      <w:start w:val="1"/>
      <w:numFmt w:val="decimal"/>
      <w:lvlText w:val="%1."/>
      <w:lvlJc w:val="left"/>
      <w:pPr>
        <w:tabs>
          <w:tab w:val="num" w:pos="360"/>
        </w:tabs>
        <w:ind w:left="360" w:hanging="360"/>
      </w:pPr>
      <w:rPr>
        <w:rFonts w:hint="default"/>
      </w:rPr>
    </w:lvl>
    <w:lvl w:ilvl="1" w:tplc="3F203762">
      <w:numFmt w:val="decimal"/>
      <w:lvlText w:val=""/>
      <w:lvlJc w:val="left"/>
    </w:lvl>
    <w:lvl w:ilvl="2" w:tplc="082E1B50">
      <w:numFmt w:val="decimal"/>
      <w:lvlText w:val=""/>
      <w:lvlJc w:val="left"/>
    </w:lvl>
    <w:lvl w:ilvl="3" w:tplc="1D941EB8">
      <w:numFmt w:val="decimal"/>
      <w:lvlText w:val=""/>
      <w:lvlJc w:val="left"/>
    </w:lvl>
    <w:lvl w:ilvl="4" w:tplc="D34A5B18">
      <w:numFmt w:val="decimal"/>
      <w:lvlText w:val=""/>
      <w:lvlJc w:val="left"/>
    </w:lvl>
    <w:lvl w:ilvl="5" w:tplc="3AE25C86">
      <w:numFmt w:val="decimal"/>
      <w:lvlText w:val=""/>
      <w:lvlJc w:val="left"/>
    </w:lvl>
    <w:lvl w:ilvl="6" w:tplc="1D2A5DEA">
      <w:numFmt w:val="decimal"/>
      <w:lvlText w:val=""/>
      <w:lvlJc w:val="left"/>
    </w:lvl>
    <w:lvl w:ilvl="7" w:tplc="74F446C0">
      <w:numFmt w:val="decimal"/>
      <w:lvlText w:val=""/>
      <w:lvlJc w:val="left"/>
    </w:lvl>
    <w:lvl w:ilvl="8" w:tplc="AE8CBED8">
      <w:numFmt w:val="decimal"/>
      <w:lvlText w:val=""/>
      <w:lvlJc w:val="left"/>
    </w:lvl>
  </w:abstractNum>
  <w:abstractNum w:abstractNumId="14" w15:restartNumberingAfterBreak="0">
    <w:nsid w:val="47BF26CC"/>
    <w:multiLevelType w:val="hybridMultilevel"/>
    <w:tmpl w:val="1CB0F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F3A26"/>
    <w:multiLevelType w:val="hybridMultilevel"/>
    <w:tmpl w:val="1AC4531C"/>
    <w:lvl w:ilvl="0" w:tplc="04090001">
      <w:start w:val="1"/>
      <w:numFmt w:val="bullet"/>
      <w:lvlText w:val=""/>
      <w:lvlJc w:val="left"/>
      <w:pPr>
        <w:tabs>
          <w:tab w:val="num" w:pos="2150"/>
        </w:tabs>
        <w:ind w:left="2150" w:hanging="360"/>
      </w:pPr>
      <w:rPr>
        <w:rFonts w:ascii="Symbol" w:hAnsi="Symbol" w:hint="default"/>
      </w:rPr>
    </w:lvl>
    <w:lvl w:ilvl="1" w:tplc="04090003" w:tentative="1">
      <w:start w:val="1"/>
      <w:numFmt w:val="bullet"/>
      <w:lvlText w:val="o"/>
      <w:lvlJc w:val="left"/>
      <w:pPr>
        <w:tabs>
          <w:tab w:val="num" w:pos="2870"/>
        </w:tabs>
        <w:ind w:left="2870" w:hanging="360"/>
      </w:pPr>
      <w:rPr>
        <w:rFonts w:ascii="Courier New" w:hAnsi="Courier New" w:cs="Courier New" w:hint="default"/>
      </w:rPr>
    </w:lvl>
    <w:lvl w:ilvl="2" w:tplc="04090005" w:tentative="1">
      <w:start w:val="1"/>
      <w:numFmt w:val="bullet"/>
      <w:lvlText w:val=""/>
      <w:lvlJc w:val="left"/>
      <w:pPr>
        <w:tabs>
          <w:tab w:val="num" w:pos="3590"/>
        </w:tabs>
        <w:ind w:left="3590" w:hanging="360"/>
      </w:pPr>
      <w:rPr>
        <w:rFonts w:ascii="Wingdings" w:hAnsi="Wingdings" w:hint="default"/>
      </w:rPr>
    </w:lvl>
    <w:lvl w:ilvl="3" w:tplc="04090001" w:tentative="1">
      <w:start w:val="1"/>
      <w:numFmt w:val="bullet"/>
      <w:lvlText w:val=""/>
      <w:lvlJc w:val="left"/>
      <w:pPr>
        <w:tabs>
          <w:tab w:val="num" w:pos="4310"/>
        </w:tabs>
        <w:ind w:left="4310" w:hanging="360"/>
      </w:pPr>
      <w:rPr>
        <w:rFonts w:ascii="Symbol" w:hAnsi="Symbol" w:hint="default"/>
      </w:rPr>
    </w:lvl>
    <w:lvl w:ilvl="4" w:tplc="04090003" w:tentative="1">
      <w:start w:val="1"/>
      <w:numFmt w:val="bullet"/>
      <w:lvlText w:val="o"/>
      <w:lvlJc w:val="left"/>
      <w:pPr>
        <w:tabs>
          <w:tab w:val="num" w:pos="5030"/>
        </w:tabs>
        <w:ind w:left="5030" w:hanging="360"/>
      </w:pPr>
      <w:rPr>
        <w:rFonts w:ascii="Courier New" w:hAnsi="Courier New" w:cs="Courier New" w:hint="default"/>
      </w:rPr>
    </w:lvl>
    <w:lvl w:ilvl="5" w:tplc="04090005" w:tentative="1">
      <w:start w:val="1"/>
      <w:numFmt w:val="bullet"/>
      <w:lvlText w:val=""/>
      <w:lvlJc w:val="left"/>
      <w:pPr>
        <w:tabs>
          <w:tab w:val="num" w:pos="5750"/>
        </w:tabs>
        <w:ind w:left="5750" w:hanging="360"/>
      </w:pPr>
      <w:rPr>
        <w:rFonts w:ascii="Wingdings" w:hAnsi="Wingdings" w:hint="default"/>
      </w:rPr>
    </w:lvl>
    <w:lvl w:ilvl="6" w:tplc="04090001" w:tentative="1">
      <w:start w:val="1"/>
      <w:numFmt w:val="bullet"/>
      <w:lvlText w:val=""/>
      <w:lvlJc w:val="left"/>
      <w:pPr>
        <w:tabs>
          <w:tab w:val="num" w:pos="6470"/>
        </w:tabs>
        <w:ind w:left="6470" w:hanging="360"/>
      </w:pPr>
      <w:rPr>
        <w:rFonts w:ascii="Symbol" w:hAnsi="Symbol" w:hint="default"/>
      </w:rPr>
    </w:lvl>
    <w:lvl w:ilvl="7" w:tplc="04090003" w:tentative="1">
      <w:start w:val="1"/>
      <w:numFmt w:val="bullet"/>
      <w:lvlText w:val="o"/>
      <w:lvlJc w:val="left"/>
      <w:pPr>
        <w:tabs>
          <w:tab w:val="num" w:pos="7190"/>
        </w:tabs>
        <w:ind w:left="7190" w:hanging="360"/>
      </w:pPr>
      <w:rPr>
        <w:rFonts w:ascii="Courier New" w:hAnsi="Courier New" w:cs="Courier New" w:hint="default"/>
      </w:rPr>
    </w:lvl>
    <w:lvl w:ilvl="8" w:tplc="04090005" w:tentative="1">
      <w:start w:val="1"/>
      <w:numFmt w:val="bullet"/>
      <w:lvlText w:val=""/>
      <w:lvlJc w:val="left"/>
      <w:pPr>
        <w:tabs>
          <w:tab w:val="num" w:pos="7910"/>
        </w:tabs>
        <w:ind w:left="7910" w:hanging="360"/>
      </w:pPr>
      <w:rPr>
        <w:rFonts w:ascii="Wingdings" w:hAnsi="Wingdings" w:hint="default"/>
      </w:rPr>
    </w:lvl>
  </w:abstractNum>
  <w:abstractNum w:abstractNumId="16" w15:restartNumberingAfterBreak="0">
    <w:nsid w:val="509769AD"/>
    <w:multiLevelType w:val="hybridMultilevel"/>
    <w:tmpl w:val="C816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5CB4"/>
    <w:multiLevelType w:val="hybridMultilevel"/>
    <w:tmpl w:val="3ED26E16"/>
    <w:lvl w:ilvl="0" w:tplc="3A44A9E0">
      <w:start w:val="1"/>
      <w:numFmt w:val="bullet"/>
      <w:lvlText w:val=""/>
      <w:lvlPicBulletId w:val="0"/>
      <w:lvlJc w:val="left"/>
      <w:pPr>
        <w:tabs>
          <w:tab w:val="num" w:pos="2880"/>
        </w:tabs>
        <w:ind w:left="2880" w:hanging="360"/>
      </w:pPr>
      <w:rPr>
        <w:rFonts w:ascii="Symbol" w:hAnsi="Symbol" w:hint="default"/>
      </w:rPr>
    </w:lvl>
    <w:lvl w:ilvl="1" w:tplc="88F8FC66">
      <w:start w:val="1"/>
      <w:numFmt w:val="bullet"/>
      <w:lvlText w:val="o"/>
      <w:lvlJc w:val="left"/>
      <w:pPr>
        <w:tabs>
          <w:tab w:val="num" w:pos="3600"/>
        </w:tabs>
        <w:ind w:left="3600" w:hanging="360"/>
      </w:pPr>
      <w:rPr>
        <w:rFonts w:ascii="Courier New" w:hAnsi="Courier New" w:cs="Courier New" w:hint="default"/>
      </w:rPr>
    </w:lvl>
    <w:lvl w:ilvl="2" w:tplc="88324852">
      <w:start w:val="1"/>
      <w:numFmt w:val="bullet"/>
      <w:lvlText w:val=""/>
      <w:lvlJc w:val="left"/>
      <w:pPr>
        <w:tabs>
          <w:tab w:val="num" w:pos="4320"/>
        </w:tabs>
        <w:ind w:left="4320" w:hanging="360"/>
      </w:pPr>
      <w:rPr>
        <w:rFonts w:ascii="Wingdings" w:hAnsi="Wingdings" w:hint="default"/>
      </w:rPr>
    </w:lvl>
    <w:lvl w:ilvl="3" w:tplc="F9BE8E4A">
      <w:start w:val="1"/>
      <w:numFmt w:val="bullet"/>
      <w:lvlText w:val=""/>
      <w:lvlJc w:val="left"/>
      <w:pPr>
        <w:tabs>
          <w:tab w:val="num" w:pos="5040"/>
        </w:tabs>
        <w:ind w:left="5040" w:hanging="360"/>
      </w:pPr>
      <w:rPr>
        <w:rFonts w:ascii="Symbol" w:hAnsi="Symbol" w:hint="default"/>
      </w:rPr>
    </w:lvl>
    <w:lvl w:ilvl="4" w:tplc="371ED03A">
      <w:start w:val="1"/>
      <w:numFmt w:val="bullet"/>
      <w:lvlText w:val="o"/>
      <w:lvlJc w:val="left"/>
      <w:pPr>
        <w:tabs>
          <w:tab w:val="num" w:pos="5760"/>
        </w:tabs>
        <w:ind w:left="5760" w:hanging="360"/>
      </w:pPr>
      <w:rPr>
        <w:rFonts w:ascii="Courier New" w:hAnsi="Courier New" w:cs="Courier New" w:hint="default"/>
      </w:rPr>
    </w:lvl>
    <w:lvl w:ilvl="5" w:tplc="E220A9BC">
      <w:start w:val="1"/>
      <w:numFmt w:val="bullet"/>
      <w:lvlText w:val=""/>
      <w:lvlJc w:val="left"/>
      <w:pPr>
        <w:tabs>
          <w:tab w:val="num" w:pos="6480"/>
        </w:tabs>
        <w:ind w:left="6480" w:hanging="360"/>
      </w:pPr>
      <w:rPr>
        <w:rFonts w:ascii="Wingdings" w:hAnsi="Wingdings" w:hint="default"/>
      </w:rPr>
    </w:lvl>
    <w:lvl w:ilvl="6" w:tplc="175ECF56">
      <w:start w:val="1"/>
      <w:numFmt w:val="bullet"/>
      <w:lvlText w:val=""/>
      <w:lvlJc w:val="left"/>
      <w:pPr>
        <w:tabs>
          <w:tab w:val="num" w:pos="7200"/>
        </w:tabs>
        <w:ind w:left="7200" w:hanging="360"/>
      </w:pPr>
      <w:rPr>
        <w:rFonts w:ascii="Symbol" w:hAnsi="Symbol" w:hint="default"/>
      </w:rPr>
    </w:lvl>
    <w:lvl w:ilvl="7" w:tplc="B9801C0A">
      <w:start w:val="1"/>
      <w:numFmt w:val="bullet"/>
      <w:lvlText w:val="o"/>
      <w:lvlJc w:val="left"/>
      <w:pPr>
        <w:tabs>
          <w:tab w:val="num" w:pos="7920"/>
        </w:tabs>
        <w:ind w:left="7920" w:hanging="360"/>
      </w:pPr>
      <w:rPr>
        <w:rFonts w:ascii="Courier New" w:hAnsi="Courier New" w:cs="Courier New" w:hint="default"/>
      </w:rPr>
    </w:lvl>
    <w:lvl w:ilvl="8" w:tplc="20CC832A">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1943AF6"/>
    <w:multiLevelType w:val="hybridMultilevel"/>
    <w:tmpl w:val="3CF02CA4"/>
    <w:lvl w:ilvl="0" w:tplc="E34EB326">
      <w:start w:val="1"/>
      <w:numFmt w:val="bullet"/>
      <w:lvlText w:val=""/>
      <w:lvlJc w:val="left"/>
      <w:pPr>
        <w:tabs>
          <w:tab w:val="num" w:pos="1447"/>
        </w:tabs>
        <w:ind w:left="1447" w:hanging="360"/>
      </w:pPr>
      <w:rPr>
        <w:rFonts w:ascii="Symbol" w:hAnsi="Symbol" w:hint="default"/>
      </w:rPr>
    </w:lvl>
    <w:lvl w:ilvl="1" w:tplc="6B34305E" w:tentative="1">
      <w:start w:val="1"/>
      <w:numFmt w:val="bullet"/>
      <w:lvlText w:val="o"/>
      <w:lvlJc w:val="left"/>
      <w:pPr>
        <w:tabs>
          <w:tab w:val="num" w:pos="2167"/>
        </w:tabs>
        <w:ind w:left="2167" w:hanging="360"/>
      </w:pPr>
      <w:rPr>
        <w:rFonts w:ascii="Courier New" w:hAnsi="Courier New" w:hint="default"/>
      </w:rPr>
    </w:lvl>
    <w:lvl w:ilvl="2" w:tplc="CD12A084" w:tentative="1">
      <w:start w:val="1"/>
      <w:numFmt w:val="bullet"/>
      <w:lvlText w:val=""/>
      <w:lvlJc w:val="left"/>
      <w:pPr>
        <w:tabs>
          <w:tab w:val="num" w:pos="2887"/>
        </w:tabs>
        <w:ind w:left="2887" w:hanging="360"/>
      </w:pPr>
      <w:rPr>
        <w:rFonts w:ascii="Wingdings" w:hAnsi="Wingdings" w:hint="default"/>
      </w:rPr>
    </w:lvl>
    <w:lvl w:ilvl="3" w:tplc="619AB986" w:tentative="1">
      <w:start w:val="1"/>
      <w:numFmt w:val="bullet"/>
      <w:lvlText w:val=""/>
      <w:lvlJc w:val="left"/>
      <w:pPr>
        <w:tabs>
          <w:tab w:val="num" w:pos="3607"/>
        </w:tabs>
        <w:ind w:left="3607" w:hanging="360"/>
      </w:pPr>
      <w:rPr>
        <w:rFonts w:ascii="Symbol" w:hAnsi="Symbol" w:hint="default"/>
      </w:rPr>
    </w:lvl>
    <w:lvl w:ilvl="4" w:tplc="CE2ABC86" w:tentative="1">
      <w:start w:val="1"/>
      <w:numFmt w:val="bullet"/>
      <w:lvlText w:val="o"/>
      <w:lvlJc w:val="left"/>
      <w:pPr>
        <w:tabs>
          <w:tab w:val="num" w:pos="4327"/>
        </w:tabs>
        <w:ind w:left="4327" w:hanging="360"/>
      </w:pPr>
      <w:rPr>
        <w:rFonts w:ascii="Courier New" w:hAnsi="Courier New" w:hint="default"/>
      </w:rPr>
    </w:lvl>
    <w:lvl w:ilvl="5" w:tplc="175C8ED8" w:tentative="1">
      <w:start w:val="1"/>
      <w:numFmt w:val="bullet"/>
      <w:lvlText w:val=""/>
      <w:lvlJc w:val="left"/>
      <w:pPr>
        <w:tabs>
          <w:tab w:val="num" w:pos="5047"/>
        </w:tabs>
        <w:ind w:left="5047" w:hanging="360"/>
      </w:pPr>
      <w:rPr>
        <w:rFonts w:ascii="Wingdings" w:hAnsi="Wingdings" w:hint="default"/>
      </w:rPr>
    </w:lvl>
    <w:lvl w:ilvl="6" w:tplc="77AA1236" w:tentative="1">
      <w:start w:val="1"/>
      <w:numFmt w:val="bullet"/>
      <w:lvlText w:val=""/>
      <w:lvlJc w:val="left"/>
      <w:pPr>
        <w:tabs>
          <w:tab w:val="num" w:pos="5767"/>
        </w:tabs>
        <w:ind w:left="5767" w:hanging="360"/>
      </w:pPr>
      <w:rPr>
        <w:rFonts w:ascii="Symbol" w:hAnsi="Symbol" w:hint="default"/>
      </w:rPr>
    </w:lvl>
    <w:lvl w:ilvl="7" w:tplc="F3023FA0" w:tentative="1">
      <w:start w:val="1"/>
      <w:numFmt w:val="bullet"/>
      <w:lvlText w:val="o"/>
      <w:lvlJc w:val="left"/>
      <w:pPr>
        <w:tabs>
          <w:tab w:val="num" w:pos="6487"/>
        </w:tabs>
        <w:ind w:left="6487" w:hanging="360"/>
      </w:pPr>
      <w:rPr>
        <w:rFonts w:ascii="Courier New" w:hAnsi="Courier New" w:hint="default"/>
      </w:rPr>
    </w:lvl>
    <w:lvl w:ilvl="8" w:tplc="3E48E344" w:tentative="1">
      <w:start w:val="1"/>
      <w:numFmt w:val="bullet"/>
      <w:lvlText w:val=""/>
      <w:lvlJc w:val="left"/>
      <w:pPr>
        <w:tabs>
          <w:tab w:val="num" w:pos="7207"/>
        </w:tabs>
        <w:ind w:left="7207" w:hanging="360"/>
      </w:pPr>
      <w:rPr>
        <w:rFonts w:ascii="Wingdings" w:hAnsi="Wingdings" w:hint="default"/>
      </w:rPr>
    </w:lvl>
  </w:abstractNum>
  <w:abstractNum w:abstractNumId="19" w15:restartNumberingAfterBreak="0">
    <w:nsid w:val="68932734"/>
    <w:multiLevelType w:val="hybridMultilevel"/>
    <w:tmpl w:val="4522B6F4"/>
    <w:lvl w:ilvl="0" w:tplc="D9E0117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30C7D"/>
    <w:multiLevelType w:val="hybridMultilevel"/>
    <w:tmpl w:val="8DA44E08"/>
    <w:lvl w:ilvl="0" w:tplc="A9B06ED0">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71522E82"/>
    <w:multiLevelType w:val="hybridMultilevel"/>
    <w:tmpl w:val="BAFC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44903"/>
    <w:multiLevelType w:val="hybridMultilevel"/>
    <w:tmpl w:val="61C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44A11"/>
    <w:multiLevelType w:val="hybridMultilevel"/>
    <w:tmpl w:val="71C27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F64D01"/>
    <w:multiLevelType w:val="hybridMultilevel"/>
    <w:tmpl w:val="E6D62DD2"/>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cs="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cs="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cs="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num w:numId="1" w16cid:durableId="1199079406">
    <w:abstractNumId w:val="18"/>
  </w:num>
  <w:num w:numId="2" w16cid:durableId="164172783">
    <w:abstractNumId w:val="13"/>
  </w:num>
  <w:num w:numId="3" w16cid:durableId="1899247200">
    <w:abstractNumId w:val="12"/>
  </w:num>
  <w:num w:numId="4" w16cid:durableId="258831412">
    <w:abstractNumId w:val="2"/>
  </w:num>
  <w:num w:numId="5" w16cid:durableId="391662851">
    <w:abstractNumId w:val="17"/>
  </w:num>
  <w:num w:numId="6" w16cid:durableId="744494570">
    <w:abstractNumId w:val="19"/>
  </w:num>
  <w:num w:numId="7" w16cid:durableId="117800471">
    <w:abstractNumId w:val="9"/>
  </w:num>
  <w:num w:numId="8" w16cid:durableId="498615072">
    <w:abstractNumId w:val="6"/>
  </w:num>
  <w:num w:numId="9" w16cid:durableId="394352015">
    <w:abstractNumId w:val="24"/>
  </w:num>
  <w:num w:numId="10" w16cid:durableId="773283871">
    <w:abstractNumId w:val="1"/>
  </w:num>
  <w:num w:numId="11" w16cid:durableId="266500680">
    <w:abstractNumId w:val="15"/>
  </w:num>
  <w:num w:numId="12" w16cid:durableId="896429270">
    <w:abstractNumId w:val="5"/>
  </w:num>
  <w:num w:numId="13" w16cid:durableId="355085150">
    <w:abstractNumId w:val="23"/>
  </w:num>
  <w:num w:numId="14" w16cid:durableId="332075113">
    <w:abstractNumId w:val="11"/>
  </w:num>
  <w:num w:numId="15" w16cid:durableId="1886599417">
    <w:abstractNumId w:val="0"/>
  </w:num>
  <w:num w:numId="16" w16cid:durableId="1933515314">
    <w:abstractNumId w:val="8"/>
  </w:num>
  <w:num w:numId="17" w16cid:durableId="190535304">
    <w:abstractNumId w:val="20"/>
  </w:num>
  <w:num w:numId="18" w16cid:durableId="210069794">
    <w:abstractNumId w:val="10"/>
  </w:num>
  <w:num w:numId="19" w16cid:durableId="94372136">
    <w:abstractNumId w:val="16"/>
  </w:num>
  <w:num w:numId="20" w16cid:durableId="2026514683">
    <w:abstractNumId w:val="14"/>
  </w:num>
  <w:num w:numId="21" w16cid:durableId="1410692877">
    <w:abstractNumId w:val="22"/>
  </w:num>
  <w:num w:numId="22" w16cid:durableId="1536767182">
    <w:abstractNumId w:val="7"/>
  </w:num>
  <w:num w:numId="23" w16cid:durableId="1740445046">
    <w:abstractNumId w:val="3"/>
  </w:num>
  <w:num w:numId="24" w16cid:durableId="4926472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1888342">
    <w:abstractNumId w:val="4"/>
  </w:num>
  <w:num w:numId="26" w16cid:durableId="10008882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1D"/>
    <w:rsid w:val="0000116A"/>
    <w:rsid w:val="000100E1"/>
    <w:rsid w:val="00010E9E"/>
    <w:rsid w:val="00013E28"/>
    <w:rsid w:val="00014631"/>
    <w:rsid w:val="00017CA9"/>
    <w:rsid w:val="00026372"/>
    <w:rsid w:val="00033ED5"/>
    <w:rsid w:val="000360D0"/>
    <w:rsid w:val="00041967"/>
    <w:rsid w:val="0004678B"/>
    <w:rsid w:val="000472C1"/>
    <w:rsid w:val="00047387"/>
    <w:rsid w:val="000504A6"/>
    <w:rsid w:val="00050CDE"/>
    <w:rsid w:val="00050EF2"/>
    <w:rsid w:val="00064B86"/>
    <w:rsid w:val="000662DF"/>
    <w:rsid w:val="00073FB5"/>
    <w:rsid w:val="00077E9A"/>
    <w:rsid w:val="0008346D"/>
    <w:rsid w:val="00093790"/>
    <w:rsid w:val="000937BE"/>
    <w:rsid w:val="00097C2E"/>
    <w:rsid w:val="000A12A7"/>
    <w:rsid w:val="000A2801"/>
    <w:rsid w:val="000B0BD3"/>
    <w:rsid w:val="000B23EA"/>
    <w:rsid w:val="000B53D4"/>
    <w:rsid w:val="000B7CF2"/>
    <w:rsid w:val="000C2419"/>
    <w:rsid w:val="000C668B"/>
    <w:rsid w:val="000E1765"/>
    <w:rsid w:val="000E580F"/>
    <w:rsid w:val="000E6D2F"/>
    <w:rsid w:val="000F56A2"/>
    <w:rsid w:val="00101287"/>
    <w:rsid w:val="00103EF1"/>
    <w:rsid w:val="00107014"/>
    <w:rsid w:val="00114919"/>
    <w:rsid w:val="00116CFE"/>
    <w:rsid w:val="00117291"/>
    <w:rsid w:val="001258F8"/>
    <w:rsid w:val="00133384"/>
    <w:rsid w:val="001346E1"/>
    <w:rsid w:val="001357A7"/>
    <w:rsid w:val="00142287"/>
    <w:rsid w:val="00155C94"/>
    <w:rsid w:val="00160DB7"/>
    <w:rsid w:val="00163FF6"/>
    <w:rsid w:val="00172338"/>
    <w:rsid w:val="001779FF"/>
    <w:rsid w:val="00182082"/>
    <w:rsid w:val="00191288"/>
    <w:rsid w:val="00193B53"/>
    <w:rsid w:val="001973DB"/>
    <w:rsid w:val="001977FF"/>
    <w:rsid w:val="001B0578"/>
    <w:rsid w:val="001D29D8"/>
    <w:rsid w:val="001E0696"/>
    <w:rsid w:val="001E4CFB"/>
    <w:rsid w:val="001F6481"/>
    <w:rsid w:val="00201761"/>
    <w:rsid w:val="00202D59"/>
    <w:rsid w:val="00204CA9"/>
    <w:rsid w:val="00211EF5"/>
    <w:rsid w:val="0023355A"/>
    <w:rsid w:val="00233C49"/>
    <w:rsid w:val="002435B0"/>
    <w:rsid w:val="00250273"/>
    <w:rsid w:val="00260AE4"/>
    <w:rsid w:val="00261791"/>
    <w:rsid w:val="002662E5"/>
    <w:rsid w:val="002670F7"/>
    <w:rsid w:val="00277E50"/>
    <w:rsid w:val="00284A2F"/>
    <w:rsid w:val="00285DF5"/>
    <w:rsid w:val="00286F07"/>
    <w:rsid w:val="002939A7"/>
    <w:rsid w:val="002A5495"/>
    <w:rsid w:val="002C2BB1"/>
    <w:rsid w:val="002D4F6A"/>
    <w:rsid w:val="002F7F12"/>
    <w:rsid w:val="002F7F75"/>
    <w:rsid w:val="00305E21"/>
    <w:rsid w:val="0031364B"/>
    <w:rsid w:val="00313DDB"/>
    <w:rsid w:val="003243B2"/>
    <w:rsid w:val="00336B45"/>
    <w:rsid w:val="0034112C"/>
    <w:rsid w:val="00344792"/>
    <w:rsid w:val="003457B8"/>
    <w:rsid w:val="00354D61"/>
    <w:rsid w:val="00363310"/>
    <w:rsid w:val="00371D01"/>
    <w:rsid w:val="00371F97"/>
    <w:rsid w:val="00395ACD"/>
    <w:rsid w:val="00396F26"/>
    <w:rsid w:val="003A0786"/>
    <w:rsid w:val="003A3E28"/>
    <w:rsid w:val="003A4FCD"/>
    <w:rsid w:val="003A5022"/>
    <w:rsid w:val="003B22F6"/>
    <w:rsid w:val="003B399C"/>
    <w:rsid w:val="003B4B88"/>
    <w:rsid w:val="003B6888"/>
    <w:rsid w:val="003C5075"/>
    <w:rsid w:val="003C5E9D"/>
    <w:rsid w:val="003D07FB"/>
    <w:rsid w:val="003E4BE1"/>
    <w:rsid w:val="003F3229"/>
    <w:rsid w:val="00401CB2"/>
    <w:rsid w:val="0040215E"/>
    <w:rsid w:val="00402958"/>
    <w:rsid w:val="00405C8F"/>
    <w:rsid w:val="00421C81"/>
    <w:rsid w:val="00422B1D"/>
    <w:rsid w:val="00436D6E"/>
    <w:rsid w:val="00461AE4"/>
    <w:rsid w:val="004624B6"/>
    <w:rsid w:val="00465785"/>
    <w:rsid w:val="00482665"/>
    <w:rsid w:val="00482858"/>
    <w:rsid w:val="004941F2"/>
    <w:rsid w:val="004A1C17"/>
    <w:rsid w:val="004A2195"/>
    <w:rsid w:val="004A7067"/>
    <w:rsid w:val="004A7A47"/>
    <w:rsid w:val="004B3B9B"/>
    <w:rsid w:val="004B51AE"/>
    <w:rsid w:val="004B6729"/>
    <w:rsid w:val="004C51FB"/>
    <w:rsid w:val="004E149D"/>
    <w:rsid w:val="004E4A1B"/>
    <w:rsid w:val="004E5911"/>
    <w:rsid w:val="004F2F9D"/>
    <w:rsid w:val="004F41B9"/>
    <w:rsid w:val="004F5C2D"/>
    <w:rsid w:val="00514030"/>
    <w:rsid w:val="005141D9"/>
    <w:rsid w:val="0051637F"/>
    <w:rsid w:val="0051675D"/>
    <w:rsid w:val="00523AF5"/>
    <w:rsid w:val="00527933"/>
    <w:rsid w:val="00547838"/>
    <w:rsid w:val="005526F3"/>
    <w:rsid w:val="005605C5"/>
    <w:rsid w:val="00560AAC"/>
    <w:rsid w:val="00585740"/>
    <w:rsid w:val="00585A18"/>
    <w:rsid w:val="00596331"/>
    <w:rsid w:val="00596F98"/>
    <w:rsid w:val="005A3444"/>
    <w:rsid w:val="005A77B4"/>
    <w:rsid w:val="005B0AAE"/>
    <w:rsid w:val="005B28F2"/>
    <w:rsid w:val="005C023B"/>
    <w:rsid w:val="005D13C5"/>
    <w:rsid w:val="005E0510"/>
    <w:rsid w:val="005E468F"/>
    <w:rsid w:val="005E57D0"/>
    <w:rsid w:val="005E74A3"/>
    <w:rsid w:val="005F52E3"/>
    <w:rsid w:val="005F73AA"/>
    <w:rsid w:val="00601778"/>
    <w:rsid w:val="00601A37"/>
    <w:rsid w:val="00606B59"/>
    <w:rsid w:val="00610E15"/>
    <w:rsid w:val="006116D8"/>
    <w:rsid w:val="00616056"/>
    <w:rsid w:val="006176CA"/>
    <w:rsid w:val="00620B72"/>
    <w:rsid w:val="00621036"/>
    <w:rsid w:val="0062428F"/>
    <w:rsid w:val="0063632D"/>
    <w:rsid w:val="0064087E"/>
    <w:rsid w:val="0064282D"/>
    <w:rsid w:val="00642C91"/>
    <w:rsid w:val="00645138"/>
    <w:rsid w:val="00652BEA"/>
    <w:rsid w:val="00660E31"/>
    <w:rsid w:val="0066500C"/>
    <w:rsid w:val="0067081E"/>
    <w:rsid w:val="006720EE"/>
    <w:rsid w:val="00677FC9"/>
    <w:rsid w:val="006814BD"/>
    <w:rsid w:val="006848E6"/>
    <w:rsid w:val="00684F7B"/>
    <w:rsid w:val="0068514E"/>
    <w:rsid w:val="00693373"/>
    <w:rsid w:val="006972DE"/>
    <w:rsid w:val="006A032E"/>
    <w:rsid w:val="006A3789"/>
    <w:rsid w:val="006A60A8"/>
    <w:rsid w:val="006B53F8"/>
    <w:rsid w:val="006B7867"/>
    <w:rsid w:val="006C3246"/>
    <w:rsid w:val="006D6948"/>
    <w:rsid w:val="006E27DD"/>
    <w:rsid w:val="006E460D"/>
    <w:rsid w:val="006F00C6"/>
    <w:rsid w:val="006F77E7"/>
    <w:rsid w:val="0070318D"/>
    <w:rsid w:val="0070367D"/>
    <w:rsid w:val="0071273D"/>
    <w:rsid w:val="00716D22"/>
    <w:rsid w:val="00731F03"/>
    <w:rsid w:val="00733FD7"/>
    <w:rsid w:val="007415F2"/>
    <w:rsid w:val="00741B0D"/>
    <w:rsid w:val="00745800"/>
    <w:rsid w:val="007557B5"/>
    <w:rsid w:val="00756CD3"/>
    <w:rsid w:val="0075795D"/>
    <w:rsid w:val="00772643"/>
    <w:rsid w:val="007877E4"/>
    <w:rsid w:val="00787DD3"/>
    <w:rsid w:val="007956C9"/>
    <w:rsid w:val="00796509"/>
    <w:rsid w:val="00797BDF"/>
    <w:rsid w:val="007A2989"/>
    <w:rsid w:val="007A429C"/>
    <w:rsid w:val="007A5CBC"/>
    <w:rsid w:val="007A6A18"/>
    <w:rsid w:val="007B0664"/>
    <w:rsid w:val="007B4360"/>
    <w:rsid w:val="007C5AB3"/>
    <w:rsid w:val="007D5BD3"/>
    <w:rsid w:val="007D6DD4"/>
    <w:rsid w:val="007E60BF"/>
    <w:rsid w:val="007E7289"/>
    <w:rsid w:val="007F3E43"/>
    <w:rsid w:val="0080586F"/>
    <w:rsid w:val="00813D74"/>
    <w:rsid w:val="00815C78"/>
    <w:rsid w:val="0081708E"/>
    <w:rsid w:val="00827887"/>
    <w:rsid w:val="0083420C"/>
    <w:rsid w:val="00835F06"/>
    <w:rsid w:val="0084278B"/>
    <w:rsid w:val="008454CF"/>
    <w:rsid w:val="00846145"/>
    <w:rsid w:val="008553DA"/>
    <w:rsid w:val="008560CC"/>
    <w:rsid w:val="008701EF"/>
    <w:rsid w:val="00876245"/>
    <w:rsid w:val="008765A4"/>
    <w:rsid w:val="008804F4"/>
    <w:rsid w:val="00894604"/>
    <w:rsid w:val="008A07DD"/>
    <w:rsid w:val="008B1C9A"/>
    <w:rsid w:val="008C0C9B"/>
    <w:rsid w:val="008C2189"/>
    <w:rsid w:val="008D6A20"/>
    <w:rsid w:val="008F1453"/>
    <w:rsid w:val="008F299F"/>
    <w:rsid w:val="00904BBE"/>
    <w:rsid w:val="00905C40"/>
    <w:rsid w:val="00907235"/>
    <w:rsid w:val="00916A1C"/>
    <w:rsid w:val="00917CC4"/>
    <w:rsid w:val="009255CC"/>
    <w:rsid w:val="009326FE"/>
    <w:rsid w:val="00933963"/>
    <w:rsid w:val="009341FA"/>
    <w:rsid w:val="00946CC1"/>
    <w:rsid w:val="00950421"/>
    <w:rsid w:val="00952792"/>
    <w:rsid w:val="009551EF"/>
    <w:rsid w:val="009560A5"/>
    <w:rsid w:val="00956508"/>
    <w:rsid w:val="0096488B"/>
    <w:rsid w:val="009651FB"/>
    <w:rsid w:val="00976985"/>
    <w:rsid w:val="00976E99"/>
    <w:rsid w:val="00982BAB"/>
    <w:rsid w:val="009834AF"/>
    <w:rsid w:val="00984BAA"/>
    <w:rsid w:val="00991BB9"/>
    <w:rsid w:val="00997A2B"/>
    <w:rsid w:val="009A1A27"/>
    <w:rsid w:val="009A4B2B"/>
    <w:rsid w:val="009B5DEF"/>
    <w:rsid w:val="009C5568"/>
    <w:rsid w:val="009D0A1A"/>
    <w:rsid w:val="009D568E"/>
    <w:rsid w:val="009D7F61"/>
    <w:rsid w:val="009F3AFE"/>
    <w:rsid w:val="00A0081B"/>
    <w:rsid w:val="00A1575F"/>
    <w:rsid w:val="00A176D3"/>
    <w:rsid w:val="00A21627"/>
    <w:rsid w:val="00A24DCC"/>
    <w:rsid w:val="00A24F3F"/>
    <w:rsid w:val="00A2588A"/>
    <w:rsid w:val="00A260C2"/>
    <w:rsid w:val="00A32440"/>
    <w:rsid w:val="00A45C96"/>
    <w:rsid w:val="00A86A04"/>
    <w:rsid w:val="00A875F7"/>
    <w:rsid w:val="00A94CA6"/>
    <w:rsid w:val="00AA4876"/>
    <w:rsid w:val="00AA5F07"/>
    <w:rsid w:val="00AA6405"/>
    <w:rsid w:val="00AA6A27"/>
    <w:rsid w:val="00AB637C"/>
    <w:rsid w:val="00AB736B"/>
    <w:rsid w:val="00AC32CE"/>
    <w:rsid w:val="00AC5815"/>
    <w:rsid w:val="00AD413F"/>
    <w:rsid w:val="00AD4AF1"/>
    <w:rsid w:val="00AE2DDE"/>
    <w:rsid w:val="00AE3C76"/>
    <w:rsid w:val="00AE63F3"/>
    <w:rsid w:val="00AF4AF8"/>
    <w:rsid w:val="00AF5811"/>
    <w:rsid w:val="00AF62C9"/>
    <w:rsid w:val="00B02D14"/>
    <w:rsid w:val="00B0540D"/>
    <w:rsid w:val="00B12747"/>
    <w:rsid w:val="00B163DF"/>
    <w:rsid w:val="00B176A5"/>
    <w:rsid w:val="00B2179B"/>
    <w:rsid w:val="00B2432B"/>
    <w:rsid w:val="00B27A28"/>
    <w:rsid w:val="00B318C4"/>
    <w:rsid w:val="00B36755"/>
    <w:rsid w:val="00B41258"/>
    <w:rsid w:val="00B4181D"/>
    <w:rsid w:val="00B43FD0"/>
    <w:rsid w:val="00B5578A"/>
    <w:rsid w:val="00B55FE4"/>
    <w:rsid w:val="00B629A2"/>
    <w:rsid w:val="00B6662A"/>
    <w:rsid w:val="00B678AD"/>
    <w:rsid w:val="00B765CD"/>
    <w:rsid w:val="00B85738"/>
    <w:rsid w:val="00B93F2E"/>
    <w:rsid w:val="00BA2D64"/>
    <w:rsid w:val="00BA5E39"/>
    <w:rsid w:val="00BA7DCF"/>
    <w:rsid w:val="00BC0281"/>
    <w:rsid w:val="00BC38CD"/>
    <w:rsid w:val="00BC55A4"/>
    <w:rsid w:val="00C02B58"/>
    <w:rsid w:val="00C11F83"/>
    <w:rsid w:val="00C2111F"/>
    <w:rsid w:val="00C24C4E"/>
    <w:rsid w:val="00C35C68"/>
    <w:rsid w:val="00C3675F"/>
    <w:rsid w:val="00C41517"/>
    <w:rsid w:val="00C45D25"/>
    <w:rsid w:val="00C473F2"/>
    <w:rsid w:val="00C661B2"/>
    <w:rsid w:val="00C80576"/>
    <w:rsid w:val="00C8090E"/>
    <w:rsid w:val="00C909D7"/>
    <w:rsid w:val="00C90A70"/>
    <w:rsid w:val="00C97BEA"/>
    <w:rsid w:val="00CA44C3"/>
    <w:rsid w:val="00CB26DA"/>
    <w:rsid w:val="00CB74F6"/>
    <w:rsid w:val="00CC4782"/>
    <w:rsid w:val="00CC71F8"/>
    <w:rsid w:val="00CC7B75"/>
    <w:rsid w:val="00CE1412"/>
    <w:rsid w:val="00CE19D6"/>
    <w:rsid w:val="00CE321C"/>
    <w:rsid w:val="00CE61D2"/>
    <w:rsid w:val="00CE7B22"/>
    <w:rsid w:val="00CF655B"/>
    <w:rsid w:val="00D02883"/>
    <w:rsid w:val="00D038D3"/>
    <w:rsid w:val="00D05DEB"/>
    <w:rsid w:val="00D17154"/>
    <w:rsid w:val="00D21B70"/>
    <w:rsid w:val="00D22FA1"/>
    <w:rsid w:val="00D23E71"/>
    <w:rsid w:val="00D26E3E"/>
    <w:rsid w:val="00D341BC"/>
    <w:rsid w:val="00D45897"/>
    <w:rsid w:val="00D46833"/>
    <w:rsid w:val="00D56CD0"/>
    <w:rsid w:val="00D61200"/>
    <w:rsid w:val="00D661CE"/>
    <w:rsid w:val="00D678B6"/>
    <w:rsid w:val="00D833D8"/>
    <w:rsid w:val="00D83914"/>
    <w:rsid w:val="00D83A7E"/>
    <w:rsid w:val="00D93FD5"/>
    <w:rsid w:val="00D968F8"/>
    <w:rsid w:val="00DA23E7"/>
    <w:rsid w:val="00DA2707"/>
    <w:rsid w:val="00DB3607"/>
    <w:rsid w:val="00DB4E5C"/>
    <w:rsid w:val="00DB62B5"/>
    <w:rsid w:val="00DC08B7"/>
    <w:rsid w:val="00DC33C2"/>
    <w:rsid w:val="00DC6D3D"/>
    <w:rsid w:val="00DD1272"/>
    <w:rsid w:val="00DD64E4"/>
    <w:rsid w:val="00DD6D44"/>
    <w:rsid w:val="00DE5FFF"/>
    <w:rsid w:val="00DF0260"/>
    <w:rsid w:val="00DF24EF"/>
    <w:rsid w:val="00DF6222"/>
    <w:rsid w:val="00E00EE6"/>
    <w:rsid w:val="00E13DFD"/>
    <w:rsid w:val="00E2116D"/>
    <w:rsid w:val="00E31DD3"/>
    <w:rsid w:val="00E35962"/>
    <w:rsid w:val="00E40C8A"/>
    <w:rsid w:val="00E41A7F"/>
    <w:rsid w:val="00E42159"/>
    <w:rsid w:val="00E46783"/>
    <w:rsid w:val="00E4712F"/>
    <w:rsid w:val="00E51E7C"/>
    <w:rsid w:val="00E5539E"/>
    <w:rsid w:val="00E77369"/>
    <w:rsid w:val="00E91FCA"/>
    <w:rsid w:val="00E937E8"/>
    <w:rsid w:val="00EA721C"/>
    <w:rsid w:val="00EB3FC0"/>
    <w:rsid w:val="00EB49DB"/>
    <w:rsid w:val="00EB79B8"/>
    <w:rsid w:val="00EC04F1"/>
    <w:rsid w:val="00EC593A"/>
    <w:rsid w:val="00EC6175"/>
    <w:rsid w:val="00ED5259"/>
    <w:rsid w:val="00EE0C55"/>
    <w:rsid w:val="00EE48AD"/>
    <w:rsid w:val="00EE5E70"/>
    <w:rsid w:val="00EF08B8"/>
    <w:rsid w:val="00EF16AA"/>
    <w:rsid w:val="00EF2001"/>
    <w:rsid w:val="00EF720C"/>
    <w:rsid w:val="00EF7F12"/>
    <w:rsid w:val="00F047E4"/>
    <w:rsid w:val="00F04CCD"/>
    <w:rsid w:val="00F13472"/>
    <w:rsid w:val="00F14B4D"/>
    <w:rsid w:val="00F24113"/>
    <w:rsid w:val="00F268C6"/>
    <w:rsid w:val="00F32CE0"/>
    <w:rsid w:val="00F545A2"/>
    <w:rsid w:val="00F60051"/>
    <w:rsid w:val="00F602D5"/>
    <w:rsid w:val="00F60ED0"/>
    <w:rsid w:val="00F62A72"/>
    <w:rsid w:val="00F65F34"/>
    <w:rsid w:val="00F8047E"/>
    <w:rsid w:val="00F81765"/>
    <w:rsid w:val="00F837D1"/>
    <w:rsid w:val="00F837D5"/>
    <w:rsid w:val="00F86868"/>
    <w:rsid w:val="00F86CE9"/>
    <w:rsid w:val="00F90844"/>
    <w:rsid w:val="00F90F67"/>
    <w:rsid w:val="00F91251"/>
    <w:rsid w:val="00F927F8"/>
    <w:rsid w:val="00F9402C"/>
    <w:rsid w:val="00F94AE2"/>
    <w:rsid w:val="00F96A6F"/>
    <w:rsid w:val="00F972E1"/>
    <w:rsid w:val="00FA1900"/>
    <w:rsid w:val="00FA23EF"/>
    <w:rsid w:val="00FA7DE0"/>
    <w:rsid w:val="00FB487B"/>
    <w:rsid w:val="00FB6203"/>
    <w:rsid w:val="00FC184D"/>
    <w:rsid w:val="00FC2BAC"/>
    <w:rsid w:val="00FC3CA3"/>
    <w:rsid w:val="00FD1745"/>
    <w:rsid w:val="00FD5DDC"/>
    <w:rsid w:val="00FD5FD3"/>
    <w:rsid w:val="00FE68E8"/>
    <w:rsid w:val="00FF05E6"/>
    <w:rsid w:val="00FF06FF"/>
    <w:rsid w:val="00FF7F60"/>
    <w:rsid w:val="0B75C96D"/>
    <w:rsid w:val="64FD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46BB"/>
  <w15:docId w15:val="{1904DB7E-DD0D-354A-805D-791B411E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AF"/>
    <w:rPr>
      <w:rFonts w:ascii="Times New Roman" w:eastAsia="Times New Roman" w:hAnsi="Times New Roman" w:cs="Times New Roman"/>
    </w:rPr>
  </w:style>
  <w:style w:type="paragraph" w:styleId="Heading1">
    <w:name w:val="heading 1"/>
    <w:basedOn w:val="Normal"/>
    <w:next w:val="Normal"/>
    <w:link w:val="Heading1Char"/>
    <w:qFormat/>
    <w:rsid w:val="00422B1D"/>
    <w:pPr>
      <w:keepNext/>
      <w:jc w:val="center"/>
      <w:outlineLvl w:val="0"/>
    </w:pPr>
    <w:rPr>
      <w:noProof/>
      <w:szCs w:val="20"/>
    </w:rPr>
  </w:style>
  <w:style w:type="paragraph" w:styleId="Heading2">
    <w:name w:val="heading 2"/>
    <w:basedOn w:val="Normal"/>
    <w:next w:val="Normal"/>
    <w:link w:val="Heading2Char"/>
    <w:qFormat/>
    <w:rsid w:val="00422B1D"/>
    <w:pPr>
      <w:keepNext/>
      <w:outlineLvl w:val="1"/>
    </w:pPr>
    <w:rPr>
      <w:b/>
      <w:noProof/>
      <w:szCs w:val="20"/>
    </w:rPr>
  </w:style>
  <w:style w:type="paragraph" w:styleId="Heading3">
    <w:name w:val="heading 3"/>
    <w:basedOn w:val="Normal"/>
    <w:next w:val="Normal"/>
    <w:link w:val="Heading3Char"/>
    <w:qFormat/>
    <w:rsid w:val="00422B1D"/>
    <w:pPr>
      <w:keepNext/>
      <w:ind w:left="2160" w:hanging="2160"/>
      <w:outlineLvl w:val="2"/>
    </w:pPr>
    <w:rPr>
      <w:b/>
      <w:bCs/>
      <w:noProof/>
      <w:szCs w:val="20"/>
    </w:rPr>
  </w:style>
  <w:style w:type="paragraph" w:styleId="Heading4">
    <w:name w:val="heading 4"/>
    <w:basedOn w:val="Normal"/>
    <w:next w:val="Normal"/>
    <w:link w:val="Heading4Char"/>
    <w:qFormat/>
    <w:rsid w:val="00422B1D"/>
    <w:pPr>
      <w:keepNext/>
      <w:outlineLvl w:val="3"/>
    </w:pPr>
    <w:rPr>
      <w:i/>
      <w:noProof/>
      <w:sz w:val="20"/>
      <w:szCs w:val="20"/>
    </w:rPr>
  </w:style>
  <w:style w:type="paragraph" w:styleId="Heading5">
    <w:name w:val="heading 5"/>
    <w:basedOn w:val="Normal"/>
    <w:next w:val="Normal"/>
    <w:link w:val="Heading5Char"/>
    <w:qFormat/>
    <w:rsid w:val="00422B1D"/>
    <w:pPr>
      <w:keepNext/>
      <w:outlineLvl w:val="4"/>
    </w:pPr>
    <w:rPr>
      <w:b/>
      <w:i/>
      <w:iCs/>
      <w:noProof/>
      <w:szCs w:val="20"/>
    </w:rPr>
  </w:style>
  <w:style w:type="paragraph" w:styleId="Heading6">
    <w:name w:val="heading 6"/>
    <w:basedOn w:val="Normal"/>
    <w:next w:val="Normal"/>
    <w:link w:val="Heading6Char"/>
    <w:qFormat/>
    <w:rsid w:val="00422B1D"/>
    <w:pPr>
      <w:keepNext/>
      <w:tabs>
        <w:tab w:val="left" w:pos="2520"/>
      </w:tabs>
      <w:ind w:left="2160" w:hanging="2160"/>
      <w:outlineLvl w:val="5"/>
    </w:pPr>
    <w:rPr>
      <w:noProof/>
      <w:szCs w:val="20"/>
    </w:rPr>
  </w:style>
  <w:style w:type="paragraph" w:styleId="Heading7">
    <w:name w:val="heading 7"/>
    <w:basedOn w:val="Normal"/>
    <w:next w:val="Normal"/>
    <w:link w:val="Heading7Char"/>
    <w:qFormat/>
    <w:rsid w:val="00422B1D"/>
    <w:pPr>
      <w:keepNext/>
      <w:tabs>
        <w:tab w:val="left" w:pos="2520"/>
      </w:tabs>
      <w:ind w:left="1440" w:firstLine="720"/>
      <w:outlineLvl w:val="6"/>
    </w:pPr>
    <w:rPr>
      <w:noProof/>
      <w:szCs w:val="20"/>
    </w:rPr>
  </w:style>
  <w:style w:type="paragraph" w:styleId="Heading8">
    <w:name w:val="heading 8"/>
    <w:basedOn w:val="Normal"/>
    <w:next w:val="Normal"/>
    <w:link w:val="Heading8Char"/>
    <w:qFormat/>
    <w:rsid w:val="00422B1D"/>
    <w:pPr>
      <w:keepNext/>
      <w:tabs>
        <w:tab w:val="left" w:pos="2790"/>
      </w:tabs>
      <w:ind w:left="2160" w:firstLine="720"/>
      <w:outlineLvl w:val="7"/>
    </w:pPr>
    <w:rPr>
      <w:noProof/>
      <w:szCs w:val="20"/>
    </w:rPr>
  </w:style>
  <w:style w:type="paragraph" w:styleId="Heading9">
    <w:name w:val="heading 9"/>
    <w:basedOn w:val="Normal"/>
    <w:next w:val="Normal"/>
    <w:link w:val="Heading9Char"/>
    <w:qFormat/>
    <w:rsid w:val="00422B1D"/>
    <w:pPr>
      <w:keepNext/>
      <w:tabs>
        <w:tab w:val="left" w:pos="2520"/>
      </w:tabs>
      <w:outlineLvl w:val="8"/>
    </w:pPr>
    <w:rPr>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B1D"/>
    <w:rPr>
      <w:rFonts w:ascii="Times New Roman" w:eastAsia="Times New Roman" w:hAnsi="Times New Roman" w:cs="Times New Roman"/>
      <w:noProof/>
      <w:szCs w:val="20"/>
    </w:rPr>
  </w:style>
  <w:style w:type="character" w:customStyle="1" w:styleId="Heading2Char">
    <w:name w:val="Heading 2 Char"/>
    <w:basedOn w:val="DefaultParagraphFont"/>
    <w:link w:val="Heading2"/>
    <w:rsid w:val="00422B1D"/>
    <w:rPr>
      <w:rFonts w:ascii="Times New Roman" w:eastAsia="Times New Roman" w:hAnsi="Times New Roman" w:cs="Times New Roman"/>
      <w:b/>
      <w:noProof/>
      <w:szCs w:val="20"/>
    </w:rPr>
  </w:style>
  <w:style w:type="character" w:customStyle="1" w:styleId="Heading3Char">
    <w:name w:val="Heading 3 Char"/>
    <w:basedOn w:val="DefaultParagraphFont"/>
    <w:link w:val="Heading3"/>
    <w:rsid w:val="00422B1D"/>
    <w:rPr>
      <w:rFonts w:ascii="Times New Roman" w:eastAsia="Times New Roman" w:hAnsi="Times New Roman" w:cs="Times New Roman"/>
      <w:b/>
      <w:bCs/>
      <w:noProof/>
      <w:szCs w:val="20"/>
    </w:rPr>
  </w:style>
  <w:style w:type="character" w:customStyle="1" w:styleId="Heading4Char">
    <w:name w:val="Heading 4 Char"/>
    <w:basedOn w:val="DefaultParagraphFont"/>
    <w:link w:val="Heading4"/>
    <w:rsid w:val="00422B1D"/>
    <w:rPr>
      <w:rFonts w:ascii="Times New Roman" w:eastAsia="Times New Roman" w:hAnsi="Times New Roman" w:cs="Times New Roman"/>
      <w:i/>
      <w:noProof/>
      <w:sz w:val="20"/>
      <w:szCs w:val="20"/>
    </w:rPr>
  </w:style>
  <w:style w:type="character" w:customStyle="1" w:styleId="Heading5Char">
    <w:name w:val="Heading 5 Char"/>
    <w:basedOn w:val="DefaultParagraphFont"/>
    <w:link w:val="Heading5"/>
    <w:rsid w:val="00422B1D"/>
    <w:rPr>
      <w:rFonts w:ascii="Times New Roman" w:eastAsia="Times New Roman" w:hAnsi="Times New Roman" w:cs="Times New Roman"/>
      <w:b/>
      <w:i/>
      <w:iCs/>
      <w:noProof/>
      <w:szCs w:val="20"/>
    </w:rPr>
  </w:style>
  <w:style w:type="character" w:customStyle="1" w:styleId="Heading6Char">
    <w:name w:val="Heading 6 Char"/>
    <w:basedOn w:val="DefaultParagraphFont"/>
    <w:link w:val="Heading6"/>
    <w:rsid w:val="00422B1D"/>
    <w:rPr>
      <w:rFonts w:ascii="Times New Roman" w:eastAsia="Times New Roman" w:hAnsi="Times New Roman" w:cs="Times New Roman"/>
      <w:noProof/>
      <w:szCs w:val="20"/>
    </w:rPr>
  </w:style>
  <w:style w:type="character" w:customStyle="1" w:styleId="Heading7Char">
    <w:name w:val="Heading 7 Char"/>
    <w:basedOn w:val="DefaultParagraphFont"/>
    <w:link w:val="Heading7"/>
    <w:rsid w:val="00422B1D"/>
    <w:rPr>
      <w:rFonts w:ascii="Times New Roman" w:eastAsia="Times New Roman" w:hAnsi="Times New Roman" w:cs="Times New Roman"/>
      <w:noProof/>
      <w:szCs w:val="20"/>
    </w:rPr>
  </w:style>
  <w:style w:type="character" w:customStyle="1" w:styleId="Heading8Char">
    <w:name w:val="Heading 8 Char"/>
    <w:basedOn w:val="DefaultParagraphFont"/>
    <w:link w:val="Heading8"/>
    <w:rsid w:val="00422B1D"/>
    <w:rPr>
      <w:rFonts w:ascii="Times New Roman" w:eastAsia="Times New Roman" w:hAnsi="Times New Roman" w:cs="Times New Roman"/>
      <w:noProof/>
      <w:szCs w:val="20"/>
    </w:rPr>
  </w:style>
  <w:style w:type="character" w:customStyle="1" w:styleId="Heading9Char">
    <w:name w:val="Heading 9 Char"/>
    <w:basedOn w:val="DefaultParagraphFont"/>
    <w:link w:val="Heading9"/>
    <w:rsid w:val="00422B1D"/>
    <w:rPr>
      <w:rFonts w:ascii="Times New Roman" w:eastAsia="Times New Roman" w:hAnsi="Times New Roman" w:cs="Times New Roman"/>
      <w:noProof/>
      <w:szCs w:val="20"/>
    </w:rPr>
  </w:style>
  <w:style w:type="character" w:styleId="Hyperlink">
    <w:name w:val="Hyperlink"/>
    <w:basedOn w:val="DefaultParagraphFont"/>
    <w:uiPriority w:val="99"/>
    <w:rsid w:val="00422B1D"/>
    <w:rPr>
      <w:color w:val="0000FF"/>
      <w:u w:val="single"/>
    </w:rPr>
  </w:style>
  <w:style w:type="paragraph" w:styleId="Title">
    <w:name w:val="Title"/>
    <w:basedOn w:val="Normal"/>
    <w:link w:val="TitleChar"/>
    <w:qFormat/>
    <w:rsid w:val="00422B1D"/>
    <w:pPr>
      <w:tabs>
        <w:tab w:val="left" w:pos="2520"/>
      </w:tabs>
      <w:jc w:val="center"/>
    </w:pPr>
    <w:rPr>
      <w:b/>
      <w:noProof/>
      <w:sz w:val="36"/>
      <w:szCs w:val="20"/>
    </w:rPr>
  </w:style>
  <w:style w:type="character" w:customStyle="1" w:styleId="TitleChar">
    <w:name w:val="Title Char"/>
    <w:basedOn w:val="DefaultParagraphFont"/>
    <w:link w:val="Title"/>
    <w:rsid w:val="00422B1D"/>
    <w:rPr>
      <w:rFonts w:ascii="Times New Roman" w:eastAsia="Times New Roman" w:hAnsi="Times New Roman" w:cs="Times New Roman"/>
      <w:b/>
      <w:noProof/>
      <w:sz w:val="36"/>
      <w:szCs w:val="20"/>
    </w:rPr>
  </w:style>
  <w:style w:type="paragraph" w:styleId="BodyTextIndent">
    <w:name w:val="Body Text Indent"/>
    <w:basedOn w:val="Normal"/>
    <w:link w:val="BodyTextIndentChar"/>
    <w:rsid w:val="00422B1D"/>
    <w:pPr>
      <w:ind w:left="900" w:hanging="173"/>
    </w:pPr>
    <w:rPr>
      <w:rFonts w:ascii="Tms Rmn" w:hAnsi="Tms Rmn"/>
      <w:noProof/>
      <w:sz w:val="20"/>
      <w:szCs w:val="20"/>
    </w:rPr>
  </w:style>
  <w:style w:type="character" w:customStyle="1" w:styleId="BodyTextIndentChar">
    <w:name w:val="Body Text Indent Char"/>
    <w:basedOn w:val="DefaultParagraphFont"/>
    <w:link w:val="BodyTextIndent"/>
    <w:rsid w:val="00422B1D"/>
    <w:rPr>
      <w:rFonts w:ascii="Tms Rmn" w:eastAsia="Times New Roman" w:hAnsi="Tms Rmn" w:cs="Times New Roman"/>
      <w:noProof/>
      <w:sz w:val="20"/>
      <w:szCs w:val="20"/>
    </w:rPr>
  </w:style>
  <w:style w:type="paragraph" w:styleId="BodyTextIndent2">
    <w:name w:val="Body Text Indent 2"/>
    <w:basedOn w:val="Normal"/>
    <w:link w:val="BodyTextIndent2Char"/>
    <w:rsid w:val="00422B1D"/>
    <w:pPr>
      <w:ind w:left="900" w:hanging="180"/>
    </w:pPr>
    <w:rPr>
      <w:rFonts w:ascii="Tms Rmn" w:hAnsi="Tms Rmn"/>
      <w:noProof/>
      <w:sz w:val="20"/>
      <w:szCs w:val="20"/>
    </w:rPr>
  </w:style>
  <w:style w:type="character" w:customStyle="1" w:styleId="BodyTextIndent2Char">
    <w:name w:val="Body Text Indent 2 Char"/>
    <w:basedOn w:val="DefaultParagraphFont"/>
    <w:link w:val="BodyTextIndent2"/>
    <w:rsid w:val="00422B1D"/>
    <w:rPr>
      <w:rFonts w:ascii="Tms Rmn" w:eastAsia="Times New Roman" w:hAnsi="Tms Rmn" w:cs="Times New Roman"/>
      <w:noProof/>
      <w:sz w:val="20"/>
      <w:szCs w:val="20"/>
    </w:rPr>
  </w:style>
  <w:style w:type="paragraph" w:styleId="BodyText">
    <w:name w:val="Body Text"/>
    <w:basedOn w:val="Normal"/>
    <w:link w:val="BodyTextChar"/>
    <w:rsid w:val="00422B1D"/>
    <w:pPr>
      <w:jc w:val="center"/>
    </w:pPr>
    <w:rPr>
      <w:sz w:val="32"/>
      <w:szCs w:val="20"/>
    </w:rPr>
  </w:style>
  <w:style w:type="character" w:customStyle="1" w:styleId="BodyTextChar">
    <w:name w:val="Body Text Char"/>
    <w:basedOn w:val="DefaultParagraphFont"/>
    <w:link w:val="BodyText"/>
    <w:rsid w:val="00422B1D"/>
    <w:rPr>
      <w:rFonts w:ascii="Times New Roman" w:eastAsia="Times New Roman" w:hAnsi="Times New Roman" w:cs="Times New Roman"/>
      <w:sz w:val="32"/>
      <w:szCs w:val="20"/>
    </w:rPr>
  </w:style>
  <w:style w:type="paragraph" w:styleId="BodyTextIndent3">
    <w:name w:val="Body Text Indent 3"/>
    <w:basedOn w:val="Normal"/>
    <w:link w:val="BodyTextIndent3Char"/>
    <w:rsid w:val="00422B1D"/>
    <w:pPr>
      <w:ind w:left="270" w:hanging="270"/>
    </w:pPr>
    <w:rPr>
      <w:noProof/>
      <w:sz w:val="22"/>
      <w:szCs w:val="20"/>
    </w:rPr>
  </w:style>
  <w:style w:type="character" w:customStyle="1" w:styleId="BodyTextIndent3Char">
    <w:name w:val="Body Text Indent 3 Char"/>
    <w:basedOn w:val="DefaultParagraphFont"/>
    <w:link w:val="BodyTextIndent3"/>
    <w:rsid w:val="00422B1D"/>
    <w:rPr>
      <w:rFonts w:ascii="Times New Roman" w:eastAsia="Times New Roman" w:hAnsi="Times New Roman" w:cs="Times New Roman"/>
      <w:noProof/>
      <w:sz w:val="22"/>
      <w:szCs w:val="20"/>
    </w:rPr>
  </w:style>
  <w:style w:type="paragraph" w:styleId="Header">
    <w:name w:val="header"/>
    <w:basedOn w:val="Normal"/>
    <w:link w:val="HeaderChar"/>
    <w:rsid w:val="00422B1D"/>
    <w:pPr>
      <w:tabs>
        <w:tab w:val="center" w:pos="4320"/>
        <w:tab w:val="right" w:pos="8640"/>
      </w:tabs>
    </w:pPr>
    <w:rPr>
      <w:rFonts w:ascii="Tms Rmn" w:hAnsi="Tms Rmn"/>
      <w:noProof/>
      <w:sz w:val="20"/>
      <w:szCs w:val="20"/>
    </w:rPr>
  </w:style>
  <w:style w:type="character" w:customStyle="1" w:styleId="HeaderChar">
    <w:name w:val="Header Char"/>
    <w:basedOn w:val="DefaultParagraphFont"/>
    <w:link w:val="Header"/>
    <w:rsid w:val="00422B1D"/>
    <w:rPr>
      <w:rFonts w:ascii="Tms Rmn" w:eastAsia="Times New Roman" w:hAnsi="Tms Rmn" w:cs="Times New Roman"/>
      <w:noProof/>
      <w:sz w:val="20"/>
      <w:szCs w:val="20"/>
    </w:rPr>
  </w:style>
  <w:style w:type="paragraph" w:styleId="Footer">
    <w:name w:val="footer"/>
    <w:basedOn w:val="Normal"/>
    <w:link w:val="FooterChar"/>
    <w:uiPriority w:val="99"/>
    <w:rsid w:val="00422B1D"/>
    <w:pPr>
      <w:tabs>
        <w:tab w:val="center" w:pos="4320"/>
        <w:tab w:val="right" w:pos="8640"/>
      </w:tabs>
    </w:pPr>
    <w:rPr>
      <w:rFonts w:ascii="Tms Rmn" w:hAnsi="Tms Rmn"/>
      <w:noProof/>
      <w:sz w:val="20"/>
      <w:szCs w:val="20"/>
    </w:rPr>
  </w:style>
  <w:style w:type="character" w:customStyle="1" w:styleId="FooterChar">
    <w:name w:val="Footer Char"/>
    <w:basedOn w:val="DefaultParagraphFont"/>
    <w:link w:val="Footer"/>
    <w:uiPriority w:val="99"/>
    <w:rsid w:val="00422B1D"/>
    <w:rPr>
      <w:rFonts w:ascii="Tms Rmn" w:eastAsia="Times New Roman" w:hAnsi="Tms Rmn" w:cs="Times New Roman"/>
      <w:noProof/>
      <w:sz w:val="20"/>
      <w:szCs w:val="20"/>
    </w:rPr>
  </w:style>
  <w:style w:type="character" w:styleId="PageNumber">
    <w:name w:val="page number"/>
    <w:basedOn w:val="DefaultParagraphFont"/>
    <w:rsid w:val="00422B1D"/>
  </w:style>
  <w:style w:type="paragraph" w:styleId="BodyText2">
    <w:name w:val="Body Text 2"/>
    <w:basedOn w:val="Normal"/>
    <w:link w:val="BodyText2Char"/>
    <w:rsid w:val="00422B1D"/>
    <w:pPr>
      <w:tabs>
        <w:tab w:val="left" w:pos="720"/>
      </w:tabs>
    </w:pPr>
    <w:rPr>
      <w:noProof/>
      <w:sz w:val="22"/>
      <w:szCs w:val="20"/>
    </w:rPr>
  </w:style>
  <w:style w:type="character" w:customStyle="1" w:styleId="BodyText2Char">
    <w:name w:val="Body Text 2 Char"/>
    <w:basedOn w:val="DefaultParagraphFont"/>
    <w:link w:val="BodyText2"/>
    <w:rsid w:val="00422B1D"/>
    <w:rPr>
      <w:rFonts w:ascii="Times New Roman" w:eastAsia="Times New Roman" w:hAnsi="Times New Roman" w:cs="Times New Roman"/>
      <w:noProof/>
      <w:sz w:val="22"/>
      <w:szCs w:val="20"/>
    </w:rPr>
  </w:style>
  <w:style w:type="paragraph" w:styleId="NormalWeb">
    <w:name w:val="Normal (Web)"/>
    <w:basedOn w:val="Normal"/>
    <w:rsid w:val="00422B1D"/>
    <w:pPr>
      <w:spacing w:before="100" w:beforeAutospacing="1" w:after="100" w:afterAutospacing="1"/>
    </w:pPr>
  </w:style>
  <w:style w:type="table" w:styleId="TableGrid">
    <w:name w:val="Table Grid"/>
    <w:basedOn w:val="TableNormal"/>
    <w:rsid w:val="00422B1D"/>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22B1D"/>
    <w:rPr>
      <w:rFonts w:ascii="Tahoma" w:hAnsi="Tahoma" w:cs="Tahoma"/>
      <w:sz w:val="16"/>
      <w:szCs w:val="16"/>
    </w:rPr>
  </w:style>
  <w:style w:type="character" w:customStyle="1" w:styleId="BalloonTextChar">
    <w:name w:val="Balloon Text Char"/>
    <w:basedOn w:val="DefaultParagraphFont"/>
    <w:link w:val="BalloonText"/>
    <w:semiHidden/>
    <w:rsid w:val="00422B1D"/>
    <w:rPr>
      <w:rFonts w:ascii="Tahoma" w:eastAsia="Times New Roman" w:hAnsi="Tahoma" w:cs="Tahoma"/>
      <w:noProof/>
      <w:sz w:val="16"/>
      <w:szCs w:val="16"/>
    </w:rPr>
  </w:style>
  <w:style w:type="character" w:styleId="Strong">
    <w:name w:val="Strong"/>
    <w:basedOn w:val="DefaultParagraphFont"/>
    <w:uiPriority w:val="22"/>
    <w:qFormat/>
    <w:rsid w:val="00422B1D"/>
    <w:rPr>
      <w:b/>
      <w:bCs/>
    </w:rPr>
  </w:style>
  <w:style w:type="paragraph" w:styleId="BlockText">
    <w:name w:val="Block Text"/>
    <w:basedOn w:val="Normal"/>
    <w:rsid w:val="00422B1D"/>
    <w:pPr>
      <w:ind w:left="-270" w:right="-90" w:firstLine="270"/>
    </w:pPr>
    <w:rPr>
      <w:rFonts w:ascii="Arial" w:hAnsi="Arial"/>
      <w:szCs w:val="20"/>
    </w:rPr>
  </w:style>
  <w:style w:type="character" w:customStyle="1" w:styleId="suba1">
    <w:name w:val="suba1"/>
    <w:basedOn w:val="DefaultParagraphFont"/>
    <w:rsid w:val="00422B1D"/>
    <w:rPr>
      <w:rFonts w:ascii="Verdana" w:hAnsi="Verdana" w:cs="Tahoma" w:hint="default"/>
      <w:b/>
      <w:bCs/>
      <w:i/>
      <w:iCs/>
      <w:color w:val="000000"/>
      <w:sz w:val="27"/>
      <w:szCs w:val="27"/>
    </w:rPr>
  </w:style>
  <w:style w:type="character" w:styleId="FollowedHyperlink">
    <w:name w:val="FollowedHyperlink"/>
    <w:basedOn w:val="DefaultParagraphFont"/>
    <w:rsid w:val="00422B1D"/>
    <w:rPr>
      <w:color w:val="800080"/>
      <w:u w:val="single"/>
    </w:rPr>
  </w:style>
  <w:style w:type="character" w:customStyle="1" w:styleId="pageheader">
    <w:name w:val="pageheader"/>
    <w:basedOn w:val="DefaultParagraphFont"/>
    <w:rsid w:val="00422B1D"/>
  </w:style>
  <w:style w:type="paragraph" w:customStyle="1" w:styleId="Default">
    <w:name w:val="Default"/>
    <w:rsid w:val="00422B1D"/>
    <w:pPr>
      <w:autoSpaceDE w:val="0"/>
      <w:autoSpaceDN w:val="0"/>
      <w:adjustRightInd w:val="0"/>
    </w:pPr>
    <w:rPr>
      <w:rFonts w:ascii="Arial" w:eastAsia="Times New Roman" w:hAnsi="Arial" w:cs="Arial"/>
      <w:color w:val="000000"/>
    </w:rPr>
  </w:style>
  <w:style w:type="paragraph" w:styleId="ListParagraph">
    <w:name w:val="List Paragraph"/>
    <w:basedOn w:val="Normal"/>
    <w:uiPriority w:val="34"/>
    <w:qFormat/>
    <w:rsid w:val="00422B1D"/>
    <w:pPr>
      <w:ind w:left="720"/>
      <w:contextualSpacing/>
    </w:pPr>
    <w:rPr>
      <w:rFonts w:ascii="Arial" w:hAnsi="Arial"/>
      <w:sz w:val="22"/>
      <w:szCs w:val="22"/>
    </w:rPr>
  </w:style>
  <w:style w:type="character" w:customStyle="1" w:styleId="cit-vol">
    <w:name w:val="cit-vol"/>
    <w:basedOn w:val="DefaultParagraphFont"/>
    <w:rsid w:val="00422B1D"/>
  </w:style>
  <w:style w:type="character" w:customStyle="1" w:styleId="cit-sep2">
    <w:name w:val="cit-sep2"/>
    <w:basedOn w:val="DefaultParagraphFont"/>
    <w:rsid w:val="00422B1D"/>
  </w:style>
  <w:style w:type="character" w:customStyle="1" w:styleId="cit-first-page">
    <w:name w:val="cit-first-page"/>
    <w:basedOn w:val="DefaultParagraphFont"/>
    <w:rsid w:val="00422B1D"/>
  </w:style>
  <w:style w:type="character" w:customStyle="1" w:styleId="cit-last-page2">
    <w:name w:val="cit-last-page2"/>
    <w:basedOn w:val="DefaultParagraphFont"/>
    <w:rsid w:val="00422B1D"/>
  </w:style>
  <w:style w:type="character" w:styleId="SubtleEmphasis">
    <w:name w:val="Subtle Emphasis"/>
    <w:uiPriority w:val="19"/>
    <w:qFormat/>
    <w:rsid w:val="00422B1D"/>
    <w:rPr>
      <w:rFonts w:asciiTheme="minorHAnsi" w:hAnsiTheme="minorHAnsi"/>
      <w:i/>
      <w:iCs/>
      <w:color w:val="5A5A5A" w:themeColor="text1" w:themeTint="A5"/>
      <w:sz w:val="22"/>
    </w:rPr>
  </w:style>
  <w:style w:type="paragraph" w:customStyle="1" w:styleId="Pa39">
    <w:name w:val="Pa39"/>
    <w:basedOn w:val="Default"/>
    <w:next w:val="Default"/>
    <w:uiPriority w:val="99"/>
    <w:rsid w:val="00422B1D"/>
    <w:pPr>
      <w:spacing w:line="481" w:lineRule="atLeast"/>
    </w:pPr>
    <w:rPr>
      <w:rFonts w:ascii="Futura Book" w:hAnsi="Futura Book" w:cs="Times New Roman"/>
      <w:color w:val="auto"/>
    </w:rPr>
  </w:style>
  <w:style w:type="character" w:customStyle="1" w:styleId="A29">
    <w:name w:val="A29"/>
    <w:uiPriority w:val="99"/>
    <w:rsid w:val="00422B1D"/>
    <w:rPr>
      <w:rFonts w:cs="Futura Book"/>
      <w:b/>
      <w:bCs/>
      <w:color w:val="F26548"/>
      <w:sz w:val="64"/>
      <w:szCs w:val="64"/>
    </w:rPr>
  </w:style>
  <w:style w:type="character" w:customStyle="1" w:styleId="A30">
    <w:name w:val="A30"/>
    <w:uiPriority w:val="99"/>
    <w:rsid w:val="00422B1D"/>
    <w:rPr>
      <w:rFonts w:ascii="Proxima Nova Rg" w:hAnsi="Proxima Nova Rg" w:cs="Proxima Nova Rg"/>
      <w:color w:val="F26548"/>
      <w:sz w:val="27"/>
      <w:szCs w:val="27"/>
    </w:rPr>
  </w:style>
  <w:style w:type="character" w:customStyle="1" w:styleId="apple-converted-space">
    <w:name w:val="apple-converted-space"/>
    <w:basedOn w:val="DefaultParagraphFont"/>
    <w:rsid w:val="00422B1D"/>
  </w:style>
  <w:style w:type="character" w:styleId="CommentReference">
    <w:name w:val="annotation reference"/>
    <w:basedOn w:val="DefaultParagraphFont"/>
    <w:semiHidden/>
    <w:unhideWhenUsed/>
    <w:rsid w:val="00422B1D"/>
    <w:rPr>
      <w:sz w:val="18"/>
      <w:szCs w:val="18"/>
    </w:rPr>
  </w:style>
  <w:style w:type="paragraph" w:styleId="CommentText">
    <w:name w:val="annotation text"/>
    <w:basedOn w:val="Normal"/>
    <w:link w:val="CommentTextChar"/>
    <w:semiHidden/>
    <w:unhideWhenUsed/>
    <w:rsid w:val="00422B1D"/>
    <w:rPr>
      <w:rFonts w:ascii="Tms Rmn" w:hAnsi="Tms Rmn"/>
      <w:noProof/>
    </w:rPr>
  </w:style>
  <w:style w:type="character" w:customStyle="1" w:styleId="CommentTextChar">
    <w:name w:val="Comment Text Char"/>
    <w:basedOn w:val="DefaultParagraphFont"/>
    <w:link w:val="CommentText"/>
    <w:semiHidden/>
    <w:rsid w:val="00422B1D"/>
    <w:rPr>
      <w:rFonts w:ascii="Tms Rmn" w:eastAsia="Times New Roman" w:hAnsi="Tms Rmn" w:cs="Times New Roman"/>
      <w:noProof/>
    </w:rPr>
  </w:style>
  <w:style w:type="paragraph" w:styleId="CommentSubject">
    <w:name w:val="annotation subject"/>
    <w:basedOn w:val="CommentText"/>
    <w:next w:val="CommentText"/>
    <w:link w:val="CommentSubjectChar"/>
    <w:semiHidden/>
    <w:unhideWhenUsed/>
    <w:rsid w:val="00422B1D"/>
    <w:rPr>
      <w:b/>
      <w:bCs/>
      <w:sz w:val="20"/>
      <w:szCs w:val="20"/>
    </w:rPr>
  </w:style>
  <w:style w:type="character" w:customStyle="1" w:styleId="CommentSubjectChar">
    <w:name w:val="Comment Subject Char"/>
    <w:basedOn w:val="CommentTextChar"/>
    <w:link w:val="CommentSubject"/>
    <w:semiHidden/>
    <w:rsid w:val="00422B1D"/>
    <w:rPr>
      <w:rFonts w:ascii="Tms Rmn" w:eastAsia="Times New Roman" w:hAnsi="Tms Rmn" w:cs="Times New Roman"/>
      <w:b/>
      <w:bCs/>
      <w:noProof/>
      <w:sz w:val="20"/>
      <w:szCs w:val="20"/>
    </w:rPr>
  </w:style>
  <w:style w:type="character" w:styleId="Emphasis">
    <w:name w:val="Emphasis"/>
    <w:basedOn w:val="DefaultParagraphFont"/>
    <w:uiPriority w:val="20"/>
    <w:qFormat/>
    <w:rsid w:val="00422B1D"/>
    <w:rPr>
      <w:i/>
      <w:iCs/>
    </w:rPr>
  </w:style>
  <w:style w:type="paragraph" w:styleId="Revision">
    <w:name w:val="Revision"/>
    <w:hidden/>
    <w:uiPriority w:val="99"/>
    <w:semiHidden/>
    <w:rsid w:val="00422B1D"/>
    <w:rPr>
      <w:rFonts w:ascii="Tms Rmn" w:eastAsia="Times New Roman" w:hAnsi="Tms Rmn" w:cs="Times New Roman"/>
      <w:noProof/>
      <w:sz w:val="20"/>
      <w:szCs w:val="20"/>
    </w:rPr>
  </w:style>
  <w:style w:type="character" w:styleId="UnresolvedMention">
    <w:name w:val="Unresolved Mention"/>
    <w:basedOn w:val="DefaultParagraphFont"/>
    <w:uiPriority w:val="99"/>
    <w:semiHidden/>
    <w:unhideWhenUsed/>
    <w:rsid w:val="004A7A47"/>
    <w:rPr>
      <w:color w:val="605E5C"/>
      <w:shd w:val="clear" w:color="auto" w:fill="E1DFDD"/>
    </w:rPr>
  </w:style>
  <w:style w:type="paragraph" w:customStyle="1" w:styleId="nova-e-listitem">
    <w:name w:val="nova-e-list__item"/>
    <w:basedOn w:val="Normal"/>
    <w:rsid w:val="00172338"/>
    <w:pPr>
      <w:spacing w:before="100" w:beforeAutospacing="1" w:after="100" w:afterAutospacing="1"/>
    </w:pPr>
  </w:style>
  <w:style w:type="character" w:customStyle="1" w:styleId="article-headerdoilabel">
    <w:name w:val="article-header__doi__label"/>
    <w:basedOn w:val="DefaultParagraphFont"/>
    <w:rsid w:val="001357A7"/>
  </w:style>
  <w:style w:type="character" w:customStyle="1" w:styleId="anchor-text">
    <w:name w:val="anchor-text"/>
    <w:basedOn w:val="DefaultParagraphFont"/>
    <w:rsid w:val="001B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2161">
      <w:bodyDiv w:val="1"/>
      <w:marLeft w:val="0"/>
      <w:marRight w:val="0"/>
      <w:marTop w:val="0"/>
      <w:marBottom w:val="0"/>
      <w:divBdr>
        <w:top w:val="none" w:sz="0" w:space="0" w:color="auto"/>
        <w:left w:val="none" w:sz="0" w:space="0" w:color="auto"/>
        <w:bottom w:val="none" w:sz="0" w:space="0" w:color="auto"/>
        <w:right w:val="none" w:sz="0" w:space="0" w:color="auto"/>
      </w:divBdr>
    </w:div>
    <w:div w:id="281159381">
      <w:bodyDiv w:val="1"/>
      <w:marLeft w:val="0"/>
      <w:marRight w:val="0"/>
      <w:marTop w:val="0"/>
      <w:marBottom w:val="0"/>
      <w:divBdr>
        <w:top w:val="none" w:sz="0" w:space="0" w:color="auto"/>
        <w:left w:val="none" w:sz="0" w:space="0" w:color="auto"/>
        <w:bottom w:val="none" w:sz="0" w:space="0" w:color="auto"/>
        <w:right w:val="none" w:sz="0" w:space="0" w:color="auto"/>
      </w:divBdr>
    </w:div>
    <w:div w:id="482694738">
      <w:bodyDiv w:val="1"/>
      <w:marLeft w:val="0"/>
      <w:marRight w:val="0"/>
      <w:marTop w:val="0"/>
      <w:marBottom w:val="0"/>
      <w:divBdr>
        <w:top w:val="none" w:sz="0" w:space="0" w:color="auto"/>
        <w:left w:val="none" w:sz="0" w:space="0" w:color="auto"/>
        <w:bottom w:val="none" w:sz="0" w:space="0" w:color="auto"/>
        <w:right w:val="none" w:sz="0" w:space="0" w:color="auto"/>
      </w:divBdr>
    </w:div>
    <w:div w:id="885409342">
      <w:bodyDiv w:val="1"/>
      <w:marLeft w:val="0"/>
      <w:marRight w:val="0"/>
      <w:marTop w:val="0"/>
      <w:marBottom w:val="0"/>
      <w:divBdr>
        <w:top w:val="none" w:sz="0" w:space="0" w:color="auto"/>
        <w:left w:val="none" w:sz="0" w:space="0" w:color="auto"/>
        <w:bottom w:val="none" w:sz="0" w:space="0" w:color="auto"/>
        <w:right w:val="none" w:sz="0" w:space="0" w:color="auto"/>
      </w:divBdr>
    </w:div>
    <w:div w:id="1288658979">
      <w:bodyDiv w:val="1"/>
      <w:marLeft w:val="0"/>
      <w:marRight w:val="0"/>
      <w:marTop w:val="0"/>
      <w:marBottom w:val="0"/>
      <w:divBdr>
        <w:top w:val="none" w:sz="0" w:space="0" w:color="auto"/>
        <w:left w:val="none" w:sz="0" w:space="0" w:color="auto"/>
        <w:bottom w:val="none" w:sz="0" w:space="0" w:color="auto"/>
        <w:right w:val="none" w:sz="0" w:space="0" w:color="auto"/>
      </w:divBdr>
    </w:div>
    <w:div w:id="1419398675">
      <w:bodyDiv w:val="1"/>
      <w:marLeft w:val="0"/>
      <w:marRight w:val="0"/>
      <w:marTop w:val="0"/>
      <w:marBottom w:val="0"/>
      <w:divBdr>
        <w:top w:val="none" w:sz="0" w:space="0" w:color="auto"/>
        <w:left w:val="none" w:sz="0" w:space="0" w:color="auto"/>
        <w:bottom w:val="none" w:sz="0" w:space="0" w:color="auto"/>
        <w:right w:val="none" w:sz="0" w:space="0" w:color="auto"/>
      </w:divBdr>
    </w:div>
    <w:div w:id="1630234385">
      <w:bodyDiv w:val="1"/>
      <w:marLeft w:val="0"/>
      <w:marRight w:val="0"/>
      <w:marTop w:val="0"/>
      <w:marBottom w:val="0"/>
      <w:divBdr>
        <w:top w:val="none" w:sz="0" w:space="0" w:color="auto"/>
        <w:left w:val="none" w:sz="0" w:space="0" w:color="auto"/>
        <w:bottom w:val="none" w:sz="0" w:space="0" w:color="auto"/>
        <w:right w:val="none" w:sz="0" w:space="0" w:color="auto"/>
      </w:divBdr>
    </w:div>
    <w:div w:id="1646351586">
      <w:bodyDiv w:val="1"/>
      <w:marLeft w:val="0"/>
      <w:marRight w:val="0"/>
      <w:marTop w:val="0"/>
      <w:marBottom w:val="0"/>
      <w:divBdr>
        <w:top w:val="none" w:sz="0" w:space="0" w:color="auto"/>
        <w:left w:val="none" w:sz="0" w:space="0" w:color="auto"/>
        <w:bottom w:val="none" w:sz="0" w:space="0" w:color="auto"/>
        <w:right w:val="none" w:sz="0" w:space="0" w:color="auto"/>
      </w:divBdr>
    </w:div>
    <w:div w:id="1718552251">
      <w:bodyDiv w:val="1"/>
      <w:marLeft w:val="0"/>
      <w:marRight w:val="0"/>
      <w:marTop w:val="0"/>
      <w:marBottom w:val="0"/>
      <w:divBdr>
        <w:top w:val="none" w:sz="0" w:space="0" w:color="auto"/>
        <w:left w:val="none" w:sz="0" w:space="0" w:color="auto"/>
        <w:bottom w:val="none" w:sz="0" w:space="0" w:color="auto"/>
        <w:right w:val="none" w:sz="0" w:space="0" w:color="auto"/>
      </w:divBdr>
    </w:div>
    <w:div w:id="197794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37DE-2E85-3649-AA93-8E2A488F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1</TotalTime>
  <Pages>23</Pages>
  <Words>9437</Words>
  <Characters>53796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Franks</dc:creator>
  <cp:keywords/>
  <dc:description/>
  <cp:lastModifiedBy>Amy M. Franks</cp:lastModifiedBy>
  <cp:revision>2</cp:revision>
  <cp:lastPrinted>2019-03-21T16:02:00Z</cp:lastPrinted>
  <dcterms:created xsi:type="dcterms:W3CDTF">2024-08-19T19:39:00Z</dcterms:created>
  <dcterms:modified xsi:type="dcterms:W3CDTF">2024-08-19T19:39:00Z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2022-10-07T12:58:47Z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17dfd9e9-fa1d-46de-aae0-f34a904d94eb</vt:lpwstr>
  </property>
  <property fmtid="{D5CDD505-2E9C-101B-9397-08002B2CF9AE}" pid="8" name="MSIP_Label_8ca390d5-a4f3-448c-8368-24080179bc53_ContentBits">
    <vt:lpwstr>0</vt:lpwstr>
  </property>
</Properties>
</file>